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72" w:type="dxa"/>
        <w:tblLook w:val="04A0" w:firstRow="1" w:lastRow="0" w:firstColumn="1" w:lastColumn="0" w:noHBand="0" w:noVBand="1"/>
      </w:tblPr>
      <w:tblGrid>
        <w:gridCol w:w="1816"/>
        <w:gridCol w:w="7814"/>
      </w:tblGrid>
      <w:tr w:rsidR="00CF6A95" w:rsidRPr="00CF6A95" w:rsidTr="00CF6A95">
        <w:trPr>
          <w:trHeight w:val="61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27EE6BF2" wp14:editId="00AFF364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6985</wp:posOffset>
                  </wp:positionV>
                  <wp:extent cx="1053465" cy="40259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"/>
            </w:tblGrid>
            <w:tr w:rsidR="00CF6A95" w:rsidRPr="00CF6A95" w:rsidTr="00CF6A95">
              <w:trPr>
                <w:trHeight w:val="352"/>
                <w:tblCellSpacing w:w="0" w:type="dxa"/>
              </w:trPr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6A95" w:rsidRPr="00CF6A95" w:rsidRDefault="00CF6A95" w:rsidP="00CF6A9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</w:t>
            </w:r>
            <w:r w:rsidR="00343F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Common Core Courses Spring 2021</w:t>
            </w:r>
          </w:p>
        </w:tc>
      </w:tr>
      <w:tr w:rsidR="00CF6A95" w:rsidRPr="00CF6A95" w:rsidTr="00CF6A95">
        <w:trPr>
          <w:trHeight w:val="69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AE014B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10/19</w:t>
            </w:r>
            <w:r w:rsidR="00343F55">
              <w:rPr>
                <w:rFonts w:ascii="Calibri" w:eastAsia="Times New Roman" w:hAnsi="Calibri" w:cs="Times New Roman"/>
                <w:color w:val="000000"/>
              </w:rPr>
              <w:t>/2020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This list does not include Honors and STEM variants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3E7A6A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FIQWS 10103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3E7A6A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FIQWS 10111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3E7A6A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ART 21000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About Art (recommended for Art majors)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25000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Literary Study (recommended for English majors)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F1E91" w:rsidRPr="00B941FB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FQUAN 10050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AF1E91" w:rsidRPr="00B941FB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Freshman Quantitative Analysis: Developing a Taste for Numbers </w:t>
            </w:r>
          </w:p>
        </w:tc>
        <w:bookmarkStart w:id="0" w:name="_GoBack"/>
        <w:bookmarkEnd w:id="0"/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F1E91" w:rsidRPr="00CF6A95" w:rsidTr="00CF6A95">
        <w:trPr>
          <w:trHeight w:val="29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1A0C7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AES 24202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Survey of World Architecture II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14500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AF1E91" w:rsidRPr="00CF6A95" w:rsidTr="00CF6A95">
        <w:trPr>
          <w:trHeight w:val="5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SPAN 28300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Masterworks of Latin American Literature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1E91" w:rsidRPr="00CF6A95" w:rsidTr="00CF6A95">
        <w:trPr>
          <w:trHeight w:val="5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20400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Early Modern Europe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AF1E91" w:rsidRPr="00CF6A95" w:rsidTr="00C25C5F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F1E91" w:rsidRPr="00B941FB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LALS 10100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E91" w:rsidRPr="00B941FB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149C">
              <w:rPr>
                <w:rFonts w:ascii="Calibri" w:eastAsia="Times New Roman" w:hAnsi="Calibri" w:cs="Times New Roman"/>
                <w:color w:val="000000"/>
              </w:rPr>
              <w:t>The Heritage Of The Spanish Antilles</w:t>
            </w:r>
          </w:p>
        </w:tc>
      </w:tr>
      <w:tr w:rsidR="00AF1E91" w:rsidRPr="00CF6A95" w:rsidTr="00CF6A95">
        <w:trPr>
          <w:trHeight w:val="33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JWST 28100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Holocaust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WS 10000 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F1E91" w:rsidRPr="00CF6A95" w:rsidTr="00CF6A95">
        <w:trPr>
          <w:trHeight w:val="5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BLST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3F55">
              <w:rPr>
                <w:rFonts w:ascii="Calibri" w:eastAsia="Times New Roman" w:hAnsi="Calibri" w:cs="Times New Roman"/>
                <w:color w:val="000000"/>
              </w:rPr>
              <w:t>African Heritage and the Afro-American Experience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36A1F70F" wp14:editId="7E8FD7BB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169545</wp:posOffset>
                  </wp:positionV>
                  <wp:extent cx="1146810" cy="410210"/>
                  <wp:effectExtent l="0" t="0" r="0" b="889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1E91" w:rsidRPr="00CF6A95" w:rsidTr="00CF6A95">
        <w:trPr>
          <w:trHeight w:val="603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 College Option Logical-Philosophical Courses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PHIL 10200</w:t>
            </w:r>
          </w:p>
        </w:tc>
        <w:tc>
          <w:tcPr>
            <w:tcW w:w="7814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Intro to Philosophy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PHIL 20100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Logical Reasoning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PHIL 30800 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Ethics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PHIL 32200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Philosophy of Science  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AF1E91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PSC 12400</w:t>
            </w:r>
          </w:p>
        </w:tc>
        <w:tc>
          <w:tcPr>
            <w:tcW w:w="7814" w:type="dxa"/>
            <w:tcBorders>
              <w:top w:val="single" w:sz="4" w:space="0" w:color="8DB4E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Political Ideas and Issues</w:t>
            </w:r>
          </w:p>
        </w:tc>
      </w:tr>
    </w:tbl>
    <w:p w:rsidR="0097550E" w:rsidRDefault="0097550E"/>
    <w:sectPr w:rsidR="0097550E" w:rsidSect="00CF6A9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95"/>
    <w:rsid w:val="00205C4A"/>
    <w:rsid w:val="002353A7"/>
    <w:rsid w:val="00264F6A"/>
    <w:rsid w:val="00326C16"/>
    <w:rsid w:val="00343F55"/>
    <w:rsid w:val="003E7A6A"/>
    <w:rsid w:val="00894D2F"/>
    <w:rsid w:val="00912A56"/>
    <w:rsid w:val="0097550E"/>
    <w:rsid w:val="00AE014B"/>
    <w:rsid w:val="00AF1E91"/>
    <w:rsid w:val="00C74FC5"/>
    <w:rsid w:val="00CF6A95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470C"/>
  <w15:docId w15:val="{45EEF631-ABAA-4E39-A5A2-1D968A7E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Provost Office A218</cp:lastModifiedBy>
  <cp:revision>6</cp:revision>
  <cp:lastPrinted>2018-10-11T15:01:00Z</cp:lastPrinted>
  <dcterms:created xsi:type="dcterms:W3CDTF">2020-10-06T14:54:00Z</dcterms:created>
  <dcterms:modified xsi:type="dcterms:W3CDTF">2020-10-19T14:05:00Z</dcterms:modified>
</cp:coreProperties>
</file>