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98" w:type="dxa"/>
        <w:tblInd w:w="108" w:type="dxa"/>
        <w:tblLook w:val="04A0" w:firstRow="1" w:lastRow="0" w:firstColumn="1" w:lastColumn="0" w:noHBand="0" w:noVBand="1"/>
      </w:tblPr>
      <w:tblGrid>
        <w:gridCol w:w="1556"/>
        <w:gridCol w:w="7542"/>
      </w:tblGrid>
      <w:tr w:rsidR="00347BFB" w:rsidRPr="00347BFB" w14:paraId="19D0E35D" w14:textId="77777777" w:rsidTr="00347BFB">
        <w:trPr>
          <w:trHeight w:val="492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4E55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2D4B8CDE" wp14:editId="4667D8EB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-259080</wp:posOffset>
                  </wp:positionV>
                  <wp:extent cx="967740" cy="320040"/>
                  <wp:effectExtent l="0" t="0" r="3810" b="381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EB12" w14:textId="30566DBB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347BF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CCNY Pathwa</w:t>
            </w:r>
            <w:r w:rsidR="007B4A9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ys Common Core Courses Fall 2021</w:t>
            </w:r>
          </w:p>
        </w:tc>
      </w:tr>
      <w:tr w:rsidR="00347BFB" w:rsidRPr="00347BFB" w14:paraId="3B3316F3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27BF" w14:textId="08E7FF19" w:rsidR="00347BFB" w:rsidRPr="00347BFB" w:rsidRDefault="007B4A9D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347BFB" w:rsidRPr="00347BFB">
              <w:rPr>
                <w:rFonts w:ascii="Calibri" w:eastAsia="Times New Roman" w:hAnsi="Calibri" w:cs="Times New Roman"/>
                <w:color w:val="000000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</w:rPr>
              <w:t>5/2021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B6BC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This list does not include Honors and STEM variants</w:t>
            </w:r>
          </w:p>
        </w:tc>
      </w:tr>
      <w:tr w:rsidR="00347BFB" w:rsidRPr="00347BFB" w14:paraId="1ACA2499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14:paraId="32043B26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</w:rPr>
            </w:pPr>
            <w:r w:rsidRPr="00347BFB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675DF698" w14:textId="77777777" w:rsidR="00347BFB" w:rsidRPr="00347BFB" w:rsidRDefault="00347BFB" w:rsidP="00347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b/>
                <w:bCs/>
                <w:color w:val="000000"/>
              </w:rPr>
              <w:t>Required (Fixed) Core</w:t>
            </w:r>
          </w:p>
        </w:tc>
      </w:tr>
      <w:tr w:rsidR="00347BFB" w:rsidRPr="00347BFB" w14:paraId="0D18E47C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7EAD354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6BA1DDF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English Composition I (EC)    </w:t>
            </w:r>
            <w:r w:rsidRPr="00347BFB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1st semester of study</w:t>
            </w:r>
          </w:p>
        </w:tc>
      </w:tr>
      <w:tr w:rsidR="00347BFB" w:rsidRPr="00347BFB" w14:paraId="3F302E18" w14:textId="77777777" w:rsidTr="00347BFB">
        <w:trPr>
          <w:trHeight w:val="288"/>
        </w:trPr>
        <w:tc>
          <w:tcPr>
            <w:tcW w:w="1556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0F020ED0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ENGL 11000</w:t>
            </w:r>
          </w:p>
        </w:tc>
        <w:tc>
          <w:tcPr>
            <w:tcW w:w="754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0A04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Freshman Composition</w:t>
            </w:r>
          </w:p>
        </w:tc>
      </w:tr>
      <w:tr w:rsidR="00347BFB" w:rsidRPr="00347BFB" w14:paraId="773CF12D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3665251D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FIQWS 10103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D8D91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Composition for WCGI History and Culture</w:t>
            </w:r>
          </w:p>
        </w:tc>
      </w:tr>
      <w:tr w:rsidR="00347BFB" w:rsidRPr="00347BFB" w14:paraId="60A33F82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77FD5510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FIQWS 10105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5419F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Composition for WCGI Literature</w:t>
            </w:r>
          </w:p>
        </w:tc>
      </w:tr>
      <w:tr w:rsidR="00347BFB" w:rsidRPr="00347BFB" w14:paraId="1875A2AD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71C85AC1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FIQWS 10108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E99F9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Composition for Individual and Society</w:t>
            </w:r>
          </w:p>
        </w:tc>
      </w:tr>
      <w:tr w:rsidR="00347BFB" w:rsidRPr="00347BFB" w14:paraId="1DB1AAB5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73EE89AE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FIQWS 10111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4D951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Composition for Scientific World</w:t>
            </w:r>
          </w:p>
        </w:tc>
      </w:tr>
      <w:tr w:rsidR="00347BFB" w:rsidRPr="00347BFB" w14:paraId="07920BDF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43EE90A9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FIQWS 10113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71FF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Composition for Creative Expression</w:t>
            </w:r>
          </w:p>
        </w:tc>
      </w:tr>
      <w:tr w:rsidR="00347BFB" w:rsidRPr="00347BFB" w14:paraId="1F8F7F56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08DE2163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FIQWS 10115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8F5B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Composition for US Experience</w:t>
            </w:r>
          </w:p>
        </w:tc>
      </w:tr>
      <w:tr w:rsidR="00347BFB" w:rsidRPr="00347BFB" w14:paraId="2D60A4DD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14:paraId="5F14C195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A536BF0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English Composition II (EC)   </w:t>
            </w:r>
            <w:r w:rsidRPr="00347BFB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 2nd semester of study</w:t>
            </w:r>
          </w:p>
        </w:tc>
      </w:tr>
      <w:tr w:rsidR="00347BFB" w:rsidRPr="00347BFB" w14:paraId="40F07586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6FA1817B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ENGL 21001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4BAA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Writing for the Humanities and the Arts</w:t>
            </w:r>
          </w:p>
        </w:tc>
      </w:tr>
      <w:tr w:rsidR="00347BFB" w:rsidRPr="00347BFB" w14:paraId="0DD911EB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63D97B6E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ENGL 21002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1E6D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Writing for the Social Sciences</w:t>
            </w:r>
          </w:p>
        </w:tc>
      </w:tr>
      <w:tr w:rsidR="00347BFB" w:rsidRPr="00347BFB" w14:paraId="04776D43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5B912170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ENGL 21003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CA0F3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Writing for the Sciences</w:t>
            </w:r>
          </w:p>
        </w:tc>
      </w:tr>
      <w:tr w:rsidR="00347BFB" w:rsidRPr="00347BFB" w14:paraId="31D1D900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74A754CA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ENGL 21007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C517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Writing for Engineers</w:t>
            </w:r>
          </w:p>
        </w:tc>
      </w:tr>
      <w:tr w:rsidR="00347BFB" w:rsidRPr="00347BFB" w14:paraId="339A1239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14:paraId="5A7EA014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6CFF941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b/>
                <w:bCs/>
                <w:color w:val="000000"/>
              </w:rPr>
              <w:t>Math and Quantitative Reasoning (MQR)</w:t>
            </w:r>
          </w:p>
        </w:tc>
      </w:tr>
      <w:tr w:rsidR="00347BFB" w:rsidRPr="00347BFB" w14:paraId="637A397A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38B9E5DB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MATH 15000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3D188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Mathematics for the Contemporary World</w:t>
            </w:r>
          </w:p>
        </w:tc>
      </w:tr>
      <w:tr w:rsidR="00347BFB" w:rsidRPr="00347BFB" w14:paraId="4D7E4B77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62FBECD0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MATH 17300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8CC30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 xml:space="preserve">Introduction to Probability and Statistics </w:t>
            </w:r>
          </w:p>
        </w:tc>
      </w:tr>
      <w:tr w:rsidR="00347BFB" w:rsidRPr="00347BFB" w14:paraId="31609DB5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20228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OTHER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578E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see bottom of the list for additional courses recommended for BS majors</w:t>
            </w:r>
          </w:p>
        </w:tc>
      </w:tr>
      <w:tr w:rsidR="00347BFB" w:rsidRPr="00347BFB" w14:paraId="211D1CDA" w14:textId="77777777" w:rsidTr="00347BFB">
        <w:trPr>
          <w:trHeight w:val="288"/>
        </w:trPr>
        <w:tc>
          <w:tcPr>
            <w:tcW w:w="1556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14:paraId="628EF3CB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4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12B9C6F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Life and Physical Sciences (LPS) </w:t>
            </w:r>
            <w:r w:rsidRPr="00347BFB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4th semester of study*</w:t>
            </w:r>
          </w:p>
        </w:tc>
      </w:tr>
      <w:tr w:rsidR="00347BFB" w:rsidRPr="00347BFB" w14:paraId="63BA85F3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74E89874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BIO 10004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DA25D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Biology: Human Biology</w:t>
            </w:r>
          </w:p>
        </w:tc>
      </w:tr>
      <w:tr w:rsidR="00347BFB" w:rsidRPr="00347BFB" w14:paraId="5B7B5D6E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05B1B604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CHEM 11000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58CD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Exploring Chemistry: Energy and Environment</w:t>
            </w:r>
          </w:p>
        </w:tc>
      </w:tr>
      <w:tr w:rsidR="00347BFB" w:rsidRPr="00347BFB" w14:paraId="2C05C5B5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26BC1E34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EAS 10400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F712F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Perspectives on Global Warming</w:t>
            </w:r>
          </w:p>
        </w:tc>
      </w:tr>
      <w:tr w:rsidR="00347BFB" w:rsidRPr="00347BFB" w14:paraId="1946ED9E" w14:textId="77777777" w:rsidTr="00347BFB">
        <w:trPr>
          <w:trHeight w:val="276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4F81BD"/>
              <w:right w:val="nil"/>
            </w:tcBorders>
            <w:shd w:val="clear" w:color="auto" w:fill="auto"/>
            <w:vAlign w:val="bottom"/>
            <w:hideMark/>
          </w:tcPr>
          <w:p w14:paraId="747E7BFB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OTHER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7341C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see bottom of the list for additional courses recommended for particular majors</w:t>
            </w:r>
          </w:p>
        </w:tc>
      </w:tr>
      <w:tr w:rsidR="00347BFB" w:rsidRPr="00347BFB" w14:paraId="4D013D2B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511678E6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4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F9BA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i/>
                <w:iCs/>
                <w:color w:val="000000"/>
              </w:rPr>
              <w:t>*BA and BFA students only; BS majors need to consult an advisor</w:t>
            </w:r>
          </w:p>
        </w:tc>
      </w:tr>
      <w:tr w:rsidR="00347BFB" w:rsidRPr="00347BFB" w14:paraId="79B9E398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14:paraId="43948A57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348BFEC7" w14:textId="77777777" w:rsidR="00347BFB" w:rsidRPr="00347BFB" w:rsidRDefault="00347BFB" w:rsidP="00347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b/>
                <w:bCs/>
                <w:color w:val="000000"/>
              </w:rPr>
              <w:t>Flexible Core</w:t>
            </w:r>
          </w:p>
        </w:tc>
      </w:tr>
      <w:tr w:rsidR="00347BFB" w:rsidRPr="00347BFB" w14:paraId="262ABF01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B5D2D1C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4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9884C7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Creative Expression (CE) </w:t>
            </w:r>
            <w:r w:rsidRPr="00347BFB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recommended in the 1st or 2nd semester of study</w:t>
            </w:r>
          </w:p>
        </w:tc>
      </w:tr>
      <w:tr w:rsidR="00347BFB" w:rsidRPr="00347BFB" w14:paraId="333A69B2" w14:textId="77777777" w:rsidTr="00347BFB">
        <w:trPr>
          <w:trHeight w:val="288"/>
        </w:trPr>
        <w:tc>
          <w:tcPr>
            <w:tcW w:w="1556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50EE54D1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AES 23202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8AC64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Survey of World Architecture I</w:t>
            </w:r>
          </w:p>
        </w:tc>
      </w:tr>
      <w:tr w:rsidR="00347BFB" w:rsidRPr="00347BFB" w14:paraId="2F8DCE1C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62F5A4AF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ART 10000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BB14F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Introduction to Visual Arts of the World</w:t>
            </w:r>
          </w:p>
        </w:tc>
      </w:tr>
      <w:tr w:rsidR="00347BFB" w:rsidRPr="00347BFB" w14:paraId="7B12AEF1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6E28DAAA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MUS 10100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AB70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Introduction to Music</w:t>
            </w:r>
          </w:p>
        </w:tc>
      </w:tr>
      <w:tr w:rsidR="00347BFB" w:rsidRPr="00347BFB" w14:paraId="091988B2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16CE49CA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MUS 10200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9624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 xml:space="preserve">Introduction to World Music </w:t>
            </w:r>
          </w:p>
        </w:tc>
      </w:tr>
      <w:tr w:rsidR="00347BFB" w:rsidRPr="00347BFB" w14:paraId="61A2432F" w14:textId="77777777" w:rsidTr="00347BFB">
        <w:trPr>
          <w:trHeight w:val="576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339DCF30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MUS 14500/ BLST 31177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22996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Introduction to Jazz</w:t>
            </w:r>
          </w:p>
        </w:tc>
      </w:tr>
      <w:tr w:rsidR="00347BFB" w:rsidRPr="00347BFB" w14:paraId="610829DE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28F84295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THTR 13100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F262B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Introduction to Theatre</w:t>
            </w:r>
          </w:p>
        </w:tc>
      </w:tr>
      <w:tr w:rsidR="00347BFB" w:rsidRPr="00347BFB" w14:paraId="65C4874F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113B1938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URB 20010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3E94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 xml:space="preserve">Introduction to Urban Studies </w:t>
            </w:r>
          </w:p>
        </w:tc>
      </w:tr>
      <w:tr w:rsidR="00347BFB" w:rsidRPr="00347BFB" w14:paraId="475BC698" w14:textId="77777777" w:rsidTr="00347BFB">
        <w:trPr>
          <w:trHeight w:val="576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14:paraId="3F87CFD8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4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83D6BC2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World Cultures and Global Issues (WCGI) - Literature </w:t>
            </w:r>
            <w:r w:rsidRPr="00347BFB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 3rd or 4th semester of study</w:t>
            </w:r>
          </w:p>
        </w:tc>
      </w:tr>
      <w:tr w:rsidR="00347BFB" w:rsidRPr="00347BFB" w14:paraId="01CABF69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26DE9C3F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JWST 11700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CED5C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The Bible as Literature</w:t>
            </w:r>
          </w:p>
        </w:tc>
      </w:tr>
      <w:tr w:rsidR="00347BFB" w:rsidRPr="00347BFB" w14:paraId="1BF5806E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5A1DE294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FREN 28300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A33E4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The Literature of Contemporary France</w:t>
            </w:r>
          </w:p>
        </w:tc>
      </w:tr>
      <w:tr w:rsidR="00347BFB" w:rsidRPr="00347BFB" w14:paraId="6A508F86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344CC431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SPAN 28100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F698A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Masterworks of Spanish Literature I</w:t>
            </w:r>
          </w:p>
        </w:tc>
      </w:tr>
      <w:tr w:rsidR="00347BFB" w:rsidRPr="00347BFB" w14:paraId="20022D3E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2F9EF0F5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THTR 21100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AFFB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Theatre History 1</w:t>
            </w:r>
          </w:p>
        </w:tc>
      </w:tr>
      <w:tr w:rsidR="00347BFB" w:rsidRPr="00347BFB" w14:paraId="155FC6E9" w14:textId="77777777" w:rsidTr="00DB3239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8E5D26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THTR 21200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82212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Theatre History 2</w:t>
            </w:r>
          </w:p>
        </w:tc>
      </w:tr>
      <w:tr w:rsidR="00347BFB" w:rsidRPr="00347BFB" w14:paraId="31C7EE55" w14:textId="77777777" w:rsidTr="00DB3239">
        <w:trPr>
          <w:trHeight w:val="288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165E9F3B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lastRenderedPageBreak/>
              <w:t>THTR 21300</w:t>
            </w:r>
          </w:p>
        </w:tc>
        <w:tc>
          <w:tcPr>
            <w:tcW w:w="7542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F51F5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Theatre History 3</w:t>
            </w:r>
          </w:p>
        </w:tc>
      </w:tr>
      <w:tr w:rsidR="00347BFB" w:rsidRPr="00347BFB" w14:paraId="3BB916D9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5E0F13E9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WHUM 10100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BB41B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World Humanities I</w:t>
            </w:r>
          </w:p>
        </w:tc>
      </w:tr>
      <w:tr w:rsidR="00347BFB" w:rsidRPr="00347BFB" w14:paraId="020AF25F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46AE4EA9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WHUM 10200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C7C58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World Humanities II</w:t>
            </w:r>
          </w:p>
        </w:tc>
      </w:tr>
      <w:tr w:rsidR="00347BFB" w:rsidRPr="00347BFB" w14:paraId="1F0B47D1" w14:textId="77777777" w:rsidTr="00347BFB">
        <w:trPr>
          <w:trHeight w:val="576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14:paraId="7900D50A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FF9D91F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World Cultures and Global Issues (WCGI) - History &amp; Culture </w:t>
            </w:r>
            <w:r w:rsidRPr="00347BFB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1st or 2nd semester of study</w:t>
            </w:r>
          </w:p>
        </w:tc>
      </w:tr>
      <w:tr w:rsidR="00347BFB" w:rsidRPr="00347BFB" w14:paraId="37A4CEDB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0ECED054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ANTH 10100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F138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General Anthropology</w:t>
            </w:r>
          </w:p>
        </w:tc>
      </w:tr>
      <w:tr w:rsidR="00347BFB" w:rsidRPr="00347BFB" w14:paraId="787A4573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48A07569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ANTH 20000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0C6B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Archaeology</w:t>
            </w:r>
          </w:p>
        </w:tc>
      </w:tr>
      <w:tr w:rsidR="00347BFB" w:rsidRPr="00347BFB" w14:paraId="1264D768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05C75227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ASIA 10100</w:t>
            </w:r>
          </w:p>
        </w:tc>
        <w:tc>
          <w:tcPr>
            <w:tcW w:w="754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761EE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Asia and its Peoples</w:t>
            </w:r>
          </w:p>
        </w:tc>
      </w:tr>
      <w:tr w:rsidR="00347BFB" w:rsidRPr="00347BFB" w14:paraId="249095EC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41A8727E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ASIA 20200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D3113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Contemporary Asia</w:t>
            </w:r>
          </w:p>
        </w:tc>
      </w:tr>
      <w:tr w:rsidR="00347BFB" w:rsidRPr="00347BFB" w14:paraId="60E95038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59D4477D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ASIA 20500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76E90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Contemporary China</w:t>
            </w:r>
          </w:p>
        </w:tc>
      </w:tr>
      <w:tr w:rsidR="00347BFB" w:rsidRPr="00347BFB" w14:paraId="03D45281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71B7603D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BLST 10200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3F395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African Heritage: Caribbean-Brazilian Experience</w:t>
            </w:r>
          </w:p>
        </w:tc>
      </w:tr>
      <w:tr w:rsidR="00347BFB" w:rsidRPr="00347BFB" w14:paraId="7FFD272B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036DDB42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CLSS 32100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35E4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 xml:space="preserve">Classical Myth in Film </w:t>
            </w:r>
          </w:p>
        </w:tc>
      </w:tr>
      <w:tr w:rsidR="00347BFB" w:rsidRPr="00347BFB" w14:paraId="42A41E73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7C91FF02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 xml:space="preserve">HIST 20600 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0F999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Modern Europe</w:t>
            </w:r>
          </w:p>
        </w:tc>
      </w:tr>
      <w:tr w:rsidR="00347BFB" w:rsidRPr="00347BFB" w14:paraId="285D789B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2D3100A3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INTL 20100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4568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International Studies: A Global Perspective</w:t>
            </w:r>
          </w:p>
        </w:tc>
      </w:tr>
      <w:tr w:rsidR="00347BFB" w:rsidRPr="00347BFB" w14:paraId="42A47102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24E89346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WCIV 10100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AA6B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World Civilizations I: Prehistory to 1500 AD</w:t>
            </w:r>
          </w:p>
        </w:tc>
      </w:tr>
      <w:tr w:rsidR="00347BFB" w:rsidRPr="00347BFB" w14:paraId="2A64773F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39904506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WCIV 10200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4D536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World Civilizations II:1500 AD to present</w:t>
            </w:r>
          </w:p>
        </w:tc>
      </w:tr>
      <w:tr w:rsidR="00347BFB" w:rsidRPr="00347BFB" w14:paraId="2CE7E760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14:paraId="6B3F84D3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ED783CA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Individual and Society (IS) </w:t>
            </w:r>
            <w:r w:rsidRPr="00347BFB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1st or 2nd semester of study</w:t>
            </w:r>
          </w:p>
        </w:tc>
      </w:tr>
      <w:tr w:rsidR="00347BFB" w:rsidRPr="00347BFB" w14:paraId="7BDF419E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57A4259D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ANTH 20100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3ECC6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Cross Cultural Perspectives</w:t>
            </w:r>
          </w:p>
        </w:tc>
      </w:tr>
      <w:tr w:rsidR="00347BFB" w:rsidRPr="00347BFB" w14:paraId="17B1CC0C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3EE5347F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ECO 10250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CDC4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Principles of Microeconomics</w:t>
            </w:r>
          </w:p>
        </w:tc>
      </w:tr>
      <w:tr w:rsidR="00347BFB" w:rsidRPr="00347BFB" w14:paraId="37CCD7F5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1AED94F2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EDCE 25600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7BE50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 xml:space="preserve">Language, Mind, and Society </w:t>
            </w:r>
          </w:p>
        </w:tc>
      </w:tr>
      <w:tr w:rsidR="00347BFB" w:rsidRPr="00347BFB" w14:paraId="067A56BC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4885A420" w14:textId="7B10DB5A" w:rsidR="00347BFB" w:rsidRPr="00347BFB" w:rsidRDefault="00F13893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JWST 28100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3C76" w14:textId="593E4685" w:rsidR="00347BFB" w:rsidRPr="00347BFB" w:rsidRDefault="00F13893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The Holocaust</w:t>
            </w:r>
          </w:p>
        </w:tc>
      </w:tr>
      <w:tr w:rsidR="005A30B4" w:rsidRPr="00347BFB" w14:paraId="2B17156D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14:paraId="3E51E7CC" w14:textId="2448B1CF" w:rsidR="005A30B4" w:rsidRDefault="005A30B4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LIB 10000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14:paraId="67365992" w14:textId="069B1B94" w:rsidR="005A30B4" w:rsidRPr="00154D0E" w:rsidRDefault="005A30B4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30B4">
              <w:rPr>
                <w:rFonts w:ascii="Calibri" w:eastAsia="Times New Roman" w:hAnsi="Calibri" w:cs="Times New Roman"/>
                <w:color w:val="000000"/>
              </w:rPr>
              <w:t>Research in the Digital Age: Media &amp; Information Literacy</w:t>
            </w:r>
          </w:p>
        </w:tc>
      </w:tr>
      <w:tr w:rsidR="00347BFB" w:rsidRPr="00347BFB" w14:paraId="2EF9C09D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1E5E11F0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PSY 10200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2DB0A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Psychology in Modern World</w:t>
            </w:r>
          </w:p>
        </w:tc>
      </w:tr>
      <w:tr w:rsidR="00347BFB" w:rsidRPr="00347BFB" w14:paraId="6BD1A217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3E5F006E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SOC 10500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05B0B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Individual, Group and Society: An Introduction to Sociology</w:t>
            </w:r>
          </w:p>
        </w:tc>
      </w:tr>
      <w:tr w:rsidR="00347BFB" w:rsidRPr="00347BFB" w14:paraId="3ADD99C3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6444382D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 xml:space="preserve">WS 10000  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BFEE0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Women’s/Gender Roles in Contemporary Society</w:t>
            </w:r>
          </w:p>
        </w:tc>
      </w:tr>
      <w:tr w:rsidR="00347BFB" w:rsidRPr="00347BFB" w14:paraId="4AFB9A35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14:paraId="6260A521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0ABD448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Scientific World (SW) </w:t>
            </w:r>
            <w:r w:rsidRPr="00347BFB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2nd and 3rd semester of study</w:t>
            </w:r>
          </w:p>
        </w:tc>
      </w:tr>
      <w:tr w:rsidR="00347BFB" w:rsidRPr="00347BFB" w14:paraId="74AA1645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3157CB1B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ASTR 30500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79B36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Methods in Astronomy</w:t>
            </w:r>
          </w:p>
        </w:tc>
      </w:tr>
      <w:tr w:rsidR="00347BFB" w:rsidRPr="00347BFB" w14:paraId="7B796398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3C2542FD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MED 10000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7A95E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Introduction to Drug Abuse and Addiction</w:t>
            </w:r>
          </w:p>
        </w:tc>
      </w:tr>
      <w:tr w:rsidR="00347BFB" w:rsidRPr="00347BFB" w14:paraId="6EB2F074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14:paraId="171A735F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C8CED0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b/>
                <w:bCs/>
                <w:color w:val="000000"/>
              </w:rPr>
              <w:t>US Experience in its Diversity (US)</w:t>
            </w:r>
            <w:r w:rsidRPr="00347BFB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recommended in the 1st or 2nd semester of study</w:t>
            </w:r>
          </w:p>
        </w:tc>
      </w:tr>
      <w:tr w:rsidR="00347BFB" w:rsidRPr="00347BFB" w14:paraId="03BFE577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61BF8BBF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PSC 10100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1171A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American Government and Politics</w:t>
            </w:r>
          </w:p>
        </w:tc>
      </w:tr>
      <w:tr w:rsidR="00347BFB" w:rsidRPr="00347BFB" w14:paraId="7E78E812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73D2AF5D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USSO 10100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E7845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US Society</w:t>
            </w:r>
          </w:p>
        </w:tc>
      </w:tr>
      <w:tr w:rsidR="00505651" w:rsidRPr="00347BFB" w14:paraId="17CD0A34" w14:textId="77777777" w:rsidTr="00347BFB">
        <w:trPr>
          <w:trHeight w:val="288"/>
        </w:trPr>
        <w:tc>
          <w:tcPr>
            <w:tcW w:w="1556" w:type="dxa"/>
            <w:tcBorders>
              <w:top w:val="single" w:sz="4" w:space="0" w:color="95B3D7"/>
              <w:left w:val="single" w:sz="4" w:space="0" w:color="8DB3E2" w:themeColor="text2" w:themeTint="66"/>
              <w:bottom w:val="single" w:sz="4" w:space="0" w:color="8DB3E2" w:themeColor="text2" w:themeTint="66"/>
              <w:right w:val="nil"/>
            </w:tcBorders>
            <w:shd w:val="clear" w:color="auto" w:fill="auto"/>
            <w:vAlign w:val="bottom"/>
          </w:tcPr>
          <w:p w14:paraId="2DA20EC1" w14:textId="481B47F7" w:rsidR="00505651" w:rsidRPr="00347BFB" w:rsidRDefault="00505651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HIST 24000</w:t>
            </w:r>
          </w:p>
        </w:tc>
        <w:tc>
          <w:tcPr>
            <w:tcW w:w="7542" w:type="dxa"/>
            <w:tcBorders>
              <w:top w:val="single" w:sz="4" w:space="0" w:color="95B3D7"/>
              <w:left w:val="nil"/>
              <w:bottom w:val="single" w:sz="4" w:space="0" w:color="8DB3E2" w:themeColor="text2" w:themeTint="66"/>
              <w:right w:val="single" w:sz="4" w:space="0" w:color="auto"/>
            </w:tcBorders>
            <w:shd w:val="clear" w:color="auto" w:fill="auto"/>
            <w:vAlign w:val="bottom"/>
          </w:tcPr>
          <w:p w14:paraId="3D1CE013" w14:textId="5E6B120D" w:rsidR="00505651" w:rsidRPr="00347BFB" w:rsidRDefault="00505651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The United States: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05651">
              <w:rPr>
                <w:rFonts w:ascii="Calibri" w:eastAsia="Times New Roman" w:hAnsi="Calibri" w:cs="Times New Roman"/>
                <w:color w:val="000000"/>
              </w:rPr>
              <w:t>From Its Origins To 1877</w:t>
            </w:r>
          </w:p>
        </w:tc>
      </w:tr>
      <w:tr w:rsidR="00347BFB" w:rsidRPr="00347BFB" w14:paraId="2BB81B66" w14:textId="77777777" w:rsidTr="00347BFB">
        <w:trPr>
          <w:trHeight w:val="288"/>
        </w:trPr>
        <w:tc>
          <w:tcPr>
            <w:tcW w:w="1556" w:type="dxa"/>
            <w:tcBorders>
              <w:top w:val="single" w:sz="4" w:space="0" w:color="95B3D7"/>
              <w:left w:val="single" w:sz="4" w:space="0" w:color="8DB3E2" w:themeColor="text2" w:themeTint="66"/>
              <w:bottom w:val="single" w:sz="4" w:space="0" w:color="8DB3E2" w:themeColor="text2" w:themeTint="66"/>
              <w:right w:val="nil"/>
            </w:tcBorders>
            <w:shd w:val="clear" w:color="auto" w:fill="auto"/>
            <w:vAlign w:val="bottom"/>
            <w:hideMark/>
          </w:tcPr>
          <w:p w14:paraId="01B93FA6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HIST 24100</w:t>
            </w:r>
          </w:p>
        </w:tc>
        <w:tc>
          <w:tcPr>
            <w:tcW w:w="7542" w:type="dxa"/>
            <w:tcBorders>
              <w:top w:val="single" w:sz="4" w:space="0" w:color="95B3D7"/>
              <w:left w:val="nil"/>
              <w:bottom w:val="single" w:sz="4" w:space="0" w:color="8DB3E2" w:themeColor="text2" w:themeTint="66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B7E46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The United States since 1865</w:t>
            </w:r>
          </w:p>
        </w:tc>
      </w:tr>
      <w:tr w:rsidR="00347BFB" w:rsidRPr="00347BFB" w14:paraId="4F7FDD50" w14:textId="77777777" w:rsidTr="00347BFB">
        <w:trPr>
          <w:trHeight w:val="288"/>
        </w:trPr>
        <w:tc>
          <w:tcPr>
            <w:tcW w:w="1556" w:type="dxa"/>
            <w:tcBorders>
              <w:top w:val="single" w:sz="4" w:space="0" w:color="8DB3E2" w:themeColor="text2" w:themeTint="66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FEBF9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BLST 10100</w:t>
            </w:r>
          </w:p>
        </w:tc>
        <w:tc>
          <w:tcPr>
            <w:tcW w:w="7542" w:type="dxa"/>
            <w:tcBorders>
              <w:top w:val="single" w:sz="4" w:space="0" w:color="8DB3E2" w:themeColor="text2" w:themeTint="66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C9A15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African Heritage and the Afro-American Experience</w:t>
            </w:r>
          </w:p>
        </w:tc>
      </w:tr>
      <w:tr w:rsidR="00347BFB" w:rsidRPr="00347BFB" w14:paraId="070A6C67" w14:textId="77777777" w:rsidTr="00347BFB">
        <w:trPr>
          <w:trHeight w:val="288"/>
        </w:trPr>
        <w:tc>
          <w:tcPr>
            <w:tcW w:w="1556" w:type="dxa"/>
            <w:tcBorders>
              <w:top w:val="single" w:sz="4" w:space="0" w:color="DCE6F1"/>
              <w:left w:val="single" w:sz="4" w:space="0" w:color="auto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14:paraId="775A1D0D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42" w:type="dxa"/>
            <w:tcBorders>
              <w:top w:val="single" w:sz="4" w:space="0" w:color="DCE6F1"/>
              <w:left w:val="nil"/>
              <w:bottom w:val="nil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57197781" w14:textId="77777777" w:rsidR="00347BFB" w:rsidRPr="00347BFB" w:rsidRDefault="00347BFB" w:rsidP="00347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b/>
                <w:bCs/>
                <w:color w:val="000000"/>
              </w:rPr>
              <w:t>CLAS College Option</w:t>
            </w:r>
          </w:p>
        </w:tc>
      </w:tr>
      <w:tr w:rsidR="00347BFB" w:rsidRPr="00347BFB" w14:paraId="220D336B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5ED6B68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03E5343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Logical-Philosophical Courses </w:t>
            </w:r>
            <w:r w:rsidRPr="00347BFB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4th semester of study</w:t>
            </w:r>
          </w:p>
        </w:tc>
      </w:tr>
      <w:tr w:rsidR="00347BFB" w:rsidRPr="00347BFB" w14:paraId="7B28A088" w14:textId="77777777" w:rsidTr="00347BFB">
        <w:trPr>
          <w:trHeight w:val="288"/>
        </w:trPr>
        <w:tc>
          <w:tcPr>
            <w:tcW w:w="1556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F7A4FEF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PHIL 10200</w:t>
            </w:r>
          </w:p>
        </w:tc>
        <w:tc>
          <w:tcPr>
            <w:tcW w:w="754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6947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Intro to Philosophy</w:t>
            </w:r>
          </w:p>
        </w:tc>
      </w:tr>
      <w:tr w:rsidR="00347BFB" w:rsidRPr="00347BFB" w14:paraId="4439F2D4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0A37625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PHIL 20100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347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Logical Reasoning</w:t>
            </w:r>
          </w:p>
        </w:tc>
      </w:tr>
      <w:tr w:rsidR="00347BFB" w:rsidRPr="00347BFB" w14:paraId="3D2DDCBE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3297ED0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 xml:space="preserve">PHIL 34905     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A844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Bioethics</w:t>
            </w:r>
          </w:p>
        </w:tc>
      </w:tr>
      <w:tr w:rsidR="00347BFB" w:rsidRPr="00347BFB" w14:paraId="13183EBB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A4D07" w14:textId="2E6294E9" w:rsidR="00347BFB" w:rsidRPr="00347BFB" w:rsidRDefault="00532E6D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PSC 10200 (</w:t>
            </w:r>
            <w:r w:rsidR="00347BFB" w:rsidRPr="00347BFB">
              <w:rPr>
                <w:rFonts w:ascii="Calibri" w:eastAsia="Times New Roman" w:hAnsi="Calibri" w:cs="Times New Roman"/>
                <w:color w:val="000000"/>
              </w:rPr>
              <w:t>PSC 12400</w:t>
            </w:r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BD84" w14:textId="1BADD52F" w:rsidR="00347BFB" w:rsidRPr="00347BFB" w:rsidRDefault="00532E6D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Introduction to Political Theory (previously “</w:t>
            </w:r>
            <w:r w:rsidR="00347BFB" w:rsidRPr="00347BFB">
              <w:rPr>
                <w:rFonts w:ascii="Calibri" w:eastAsia="Times New Roman" w:hAnsi="Calibri" w:cs="Times New Roman"/>
                <w:color w:val="000000"/>
              </w:rPr>
              <w:t>Political Ideas and Issues</w:t>
            </w:r>
            <w:r>
              <w:rPr>
                <w:rFonts w:ascii="Calibri" w:eastAsia="Times New Roman" w:hAnsi="Calibri" w:cs="Times New Roman"/>
                <w:color w:val="000000"/>
              </w:rPr>
              <w:t>”)</w:t>
            </w:r>
          </w:p>
        </w:tc>
      </w:tr>
    </w:tbl>
    <w:p w14:paraId="242B543E" w14:textId="77777777" w:rsidR="0097550E" w:rsidRDefault="0097550E"/>
    <w:sectPr w:rsidR="0097550E" w:rsidSect="00347BFB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FB"/>
    <w:rsid w:val="00154D0E"/>
    <w:rsid w:val="0023465E"/>
    <w:rsid w:val="002353A7"/>
    <w:rsid w:val="00347BFB"/>
    <w:rsid w:val="00505651"/>
    <w:rsid w:val="00532E6D"/>
    <w:rsid w:val="005A30B4"/>
    <w:rsid w:val="007B4A9D"/>
    <w:rsid w:val="0097550E"/>
    <w:rsid w:val="00A43C23"/>
    <w:rsid w:val="00B951F6"/>
    <w:rsid w:val="00DB3239"/>
    <w:rsid w:val="00F1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03300"/>
  <w15:docId w15:val="{52D1ECDC-89A2-4F79-B55E-F5335D0B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3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Provost Office A218</cp:lastModifiedBy>
  <cp:revision>6</cp:revision>
  <dcterms:created xsi:type="dcterms:W3CDTF">2021-03-05T17:12:00Z</dcterms:created>
  <dcterms:modified xsi:type="dcterms:W3CDTF">2021-03-05T19:02:00Z</dcterms:modified>
</cp:coreProperties>
</file>