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AF0CA" w14:textId="77777777" w:rsidR="008E00E2" w:rsidRDefault="008E00E2" w:rsidP="008E00E2">
      <w:pPr>
        <w:ind w:firstLine="720"/>
        <w:jc w:val="center"/>
        <w:rPr>
          <w:b/>
        </w:rPr>
      </w:pPr>
      <w:bookmarkStart w:id="0" w:name="_GoBack"/>
      <w:bookmarkEnd w:id="0"/>
      <w:r>
        <w:rPr>
          <w:b/>
        </w:rPr>
        <w:t>EAS 41700/B9025 Satellite Meteorology</w:t>
      </w:r>
    </w:p>
    <w:p w14:paraId="1D4463AE" w14:textId="77777777" w:rsidR="008E00E2" w:rsidRDefault="009C32A5" w:rsidP="008E00E2">
      <w:pPr>
        <w:jc w:val="center"/>
        <w:rPr>
          <w:b/>
        </w:rPr>
      </w:pPr>
      <w:r>
        <w:rPr>
          <w:b/>
        </w:rPr>
        <w:t>Spring 2017</w:t>
      </w:r>
    </w:p>
    <w:p w14:paraId="63B0CC12" w14:textId="77777777" w:rsidR="008E00E2" w:rsidRPr="00B52990" w:rsidRDefault="008E00E2" w:rsidP="008E00E2">
      <w:pPr>
        <w:jc w:val="center"/>
        <w:rPr>
          <w:b/>
        </w:rPr>
      </w:pPr>
    </w:p>
    <w:p w14:paraId="1091C1C8" w14:textId="77777777" w:rsidR="00C531E4" w:rsidRDefault="00C531E4" w:rsidP="00C531E4">
      <w:r>
        <w:rPr>
          <w:b/>
        </w:rPr>
        <w:t>Instructor</w:t>
      </w:r>
      <w:r>
        <w:t xml:space="preserve">: Prof. Johnny Luo, </w:t>
      </w:r>
      <w:r w:rsidR="009C32A5">
        <w:t xml:space="preserve">Office: </w:t>
      </w:r>
      <w:r>
        <w:t xml:space="preserve">MR-927, 212-650-8936, </w:t>
      </w:r>
      <w:hyperlink r:id="rId4" w:history="1">
        <w:r w:rsidR="009C32A5" w:rsidRPr="00B40295">
          <w:rPr>
            <w:rStyle w:val="Hyperlink"/>
          </w:rPr>
          <w:t>zluo@ccny.cuny.edu</w:t>
        </w:r>
      </w:hyperlink>
      <w:r>
        <w:t>;</w:t>
      </w:r>
    </w:p>
    <w:p w14:paraId="42C3D712" w14:textId="77777777" w:rsidR="00C531E4" w:rsidRDefault="00C531E4" w:rsidP="00C531E4">
      <w:r>
        <w:rPr>
          <w:b/>
        </w:rPr>
        <w:t>Time</w:t>
      </w:r>
      <w:r w:rsidR="00E428D2">
        <w:t>: M/W</w:t>
      </w:r>
      <w:r>
        <w:t xml:space="preserve"> 9:30 -10:45; </w:t>
      </w:r>
      <w:r>
        <w:rPr>
          <w:b/>
        </w:rPr>
        <w:t>Location</w:t>
      </w:r>
      <w:r>
        <w:t xml:space="preserve">: MR044; </w:t>
      </w:r>
    </w:p>
    <w:p w14:paraId="6E1E96F7" w14:textId="77777777" w:rsidR="00C531E4" w:rsidRDefault="00C531E4" w:rsidP="00C531E4">
      <w:r w:rsidRPr="006C2EB8">
        <w:rPr>
          <w:b/>
        </w:rPr>
        <w:t>Grader:</w:t>
      </w:r>
      <w:r>
        <w:t xml:space="preserve"> </w:t>
      </w:r>
      <w:r w:rsidR="009C32A5">
        <w:t>TBA</w:t>
      </w:r>
    </w:p>
    <w:p w14:paraId="2692823C" w14:textId="77777777" w:rsidR="00C531E4" w:rsidRDefault="00C531E4" w:rsidP="00C531E4">
      <w:r>
        <w:rPr>
          <w:b/>
        </w:rPr>
        <w:t>Office hours</w:t>
      </w:r>
      <w:r>
        <w:t>: after class or by appointment (212-650-8936)</w:t>
      </w:r>
    </w:p>
    <w:p w14:paraId="5D9AFF0D" w14:textId="77777777" w:rsidR="00D90F47" w:rsidRDefault="00D90F47" w:rsidP="008E00E2"/>
    <w:p w14:paraId="1E378BF6" w14:textId="77777777" w:rsidR="00AC087F" w:rsidRDefault="00D90F47" w:rsidP="00D90F47">
      <w:r w:rsidRPr="00B52990">
        <w:rPr>
          <w:b/>
        </w:rPr>
        <w:t>Class website</w:t>
      </w:r>
      <w:r w:rsidRPr="00B52990">
        <w:t xml:space="preserve">: </w:t>
      </w:r>
      <w:hyperlink r:id="rId5" w:history="1">
        <w:r w:rsidR="00AC087F" w:rsidRPr="00E717B2">
          <w:rPr>
            <w:rStyle w:val="Hyperlink"/>
          </w:rPr>
          <w:t>http://www.sci.ccny.cuny.edu/~luo/EAS417</w:t>
        </w:r>
      </w:hyperlink>
    </w:p>
    <w:p w14:paraId="540127F8" w14:textId="77777777" w:rsidR="008E00E2" w:rsidRDefault="00D90F47">
      <w:r>
        <w:t xml:space="preserve"> </w:t>
      </w:r>
    </w:p>
    <w:p w14:paraId="4B67397F" w14:textId="77777777" w:rsidR="008E00E2" w:rsidRDefault="008E00E2" w:rsidP="008E00E2">
      <w:pPr>
        <w:spacing w:before="120" w:after="120"/>
      </w:pPr>
      <w:r w:rsidRPr="00EE13F8">
        <w:rPr>
          <w:b/>
          <w:u w:val="single"/>
        </w:rPr>
        <w:t>Description</w:t>
      </w:r>
      <w:r>
        <w:t xml:space="preserve">: Satellites have become an increasingly important tool for studying and monitoring the Earth’s weather and climate.  This class will introduce to the students a vibrant, new branch of the Atmospheric Science – Satellite Meteorology.   The following subjects will be covered: </w:t>
      </w:r>
      <w:r w:rsidR="00900038">
        <w:t xml:space="preserve">1) </w:t>
      </w:r>
      <w:r>
        <w:t xml:space="preserve">orbits of meteorological satellites, </w:t>
      </w:r>
      <w:r w:rsidR="00900038">
        <w:t xml:space="preserve">2) </w:t>
      </w:r>
      <w:r>
        <w:t xml:space="preserve">instruments they carry, </w:t>
      </w:r>
      <w:r w:rsidR="00900038">
        <w:t xml:space="preserve">3) </w:t>
      </w:r>
      <w:r>
        <w:t xml:space="preserve">fundamentals of atmospheric radiation and remote sensing, </w:t>
      </w:r>
      <w:r w:rsidR="00900038">
        <w:t xml:space="preserve">4) </w:t>
      </w:r>
      <w:r>
        <w:t xml:space="preserve">meteorological parameters that can be retrieved from satellites, and </w:t>
      </w:r>
      <w:r w:rsidR="00900038">
        <w:t xml:space="preserve">5) some selected </w:t>
      </w:r>
      <w:r>
        <w:t xml:space="preserve">applications.  In addition, we will learn how to use a programming language (e.g., </w:t>
      </w:r>
      <w:proofErr w:type="spellStart"/>
      <w:r>
        <w:t>Matlab</w:t>
      </w:r>
      <w:proofErr w:type="spellEnd"/>
      <w:r>
        <w:t>) to display and analyze satellite data.</w:t>
      </w:r>
    </w:p>
    <w:p w14:paraId="5215A643" w14:textId="1DB5EABC" w:rsidR="008E00E2" w:rsidRDefault="008E00E2" w:rsidP="003A36FC">
      <w:pPr>
        <w:jc w:val="both"/>
      </w:pPr>
      <w:r w:rsidRPr="001C191C">
        <w:rPr>
          <w:b/>
          <w:u w:val="single"/>
        </w:rPr>
        <w:t>Prerequisites</w:t>
      </w:r>
      <w:r>
        <w:t xml:space="preserve">: </w:t>
      </w:r>
      <w:r w:rsidR="00A9344B">
        <w:t xml:space="preserve">Math </w:t>
      </w:r>
      <w:r w:rsidR="005D4730">
        <w:t>201 and 202 (</w:t>
      </w:r>
      <w:r w:rsidR="00A9344B">
        <w:t>203</w:t>
      </w:r>
      <w:r w:rsidR="009C32A5">
        <w:t xml:space="preserve"> is desirable but not required)</w:t>
      </w:r>
      <w:r w:rsidR="00A9344B">
        <w:t xml:space="preserve">, </w:t>
      </w:r>
      <w:r w:rsidR="005C3000">
        <w:t xml:space="preserve">General </w:t>
      </w:r>
      <w:r w:rsidR="00A9344B">
        <w:t xml:space="preserve">Physics </w:t>
      </w:r>
      <w:r w:rsidR="005C3000">
        <w:t xml:space="preserve">203-204 or </w:t>
      </w:r>
      <w:r w:rsidR="00E37E8B">
        <w:t>207-</w:t>
      </w:r>
      <w:r w:rsidR="00A9344B">
        <w:t>208</w:t>
      </w:r>
      <w:r w:rsidR="002478A0">
        <w:t xml:space="preserve"> (the latter two are desired but </w:t>
      </w:r>
      <w:r w:rsidR="005C3000">
        <w:t>the former two should suffice</w:t>
      </w:r>
      <w:r w:rsidR="002478A0">
        <w:t>).</w:t>
      </w:r>
      <w:r w:rsidR="00A9344B">
        <w:t xml:space="preserve"> </w:t>
      </w:r>
      <w:r w:rsidR="00E37E8B">
        <w:t xml:space="preserve">Programming experience (e.g., </w:t>
      </w:r>
      <w:proofErr w:type="spellStart"/>
      <w:r w:rsidR="00E37E8B">
        <w:t>Matlab</w:t>
      </w:r>
      <w:proofErr w:type="spellEnd"/>
      <w:r w:rsidR="00E37E8B">
        <w:t xml:space="preserve">) is highly desirable. </w:t>
      </w:r>
    </w:p>
    <w:p w14:paraId="23982C1D" w14:textId="77777777" w:rsidR="008E00E2" w:rsidRDefault="008E00E2" w:rsidP="008E00E2">
      <w:pPr>
        <w:spacing w:before="240" w:after="120"/>
        <w:ind w:left="576" w:hanging="576"/>
        <w:jc w:val="both"/>
      </w:pPr>
      <w:r w:rsidRPr="001C191C">
        <w:rPr>
          <w:b/>
          <w:u w:val="single"/>
        </w:rPr>
        <w:t>Textbook</w:t>
      </w:r>
      <w:r>
        <w:rPr>
          <w:b/>
          <w:u w:val="single"/>
        </w:rPr>
        <w:t>s</w:t>
      </w:r>
      <w:r>
        <w:t xml:space="preserve">: </w:t>
      </w:r>
    </w:p>
    <w:p w14:paraId="1FE10ADC" w14:textId="77777777" w:rsidR="008E00E2" w:rsidRDefault="00574266" w:rsidP="008E00E2">
      <w:pPr>
        <w:spacing w:before="240" w:after="120"/>
        <w:jc w:val="both"/>
      </w:pPr>
      <w:r w:rsidRPr="00900038">
        <w:rPr>
          <w:u w:val="single"/>
        </w:rPr>
        <w:t>(Main text)</w:t>
      </w:r>
      <w:r>
        <w:t xml:space="preserve"> </w:t>
      </w:r>
      <w:r w:rsidR="008E00E2" w:rsidRPr="00EC42A2">
        <w:rPr>
          <w:i/>
        </w:rPr>
        <w:t>Satellite Meteorology: An Introduction</w:t>
      </w:r>
      <w:r w:rsidR="008E00E2">
        <w:t xml:space="preserve">, by Stanley Q. Kidder and Thomas H. </w:t>
      </w:r>
      <w:proofErr w:type="spellStart"/>
      <w:r w:rsidR="008E00E2">
        <w:t>Vonder</w:t>
      </w:r>
      <w:proofErr w:type="spellEnd"/>
      <w:r w:rsidR="008E00E2">
        <w:t xml:space="preserve"> </w:t>
      </w:r>
      <w:proofErr w:type="spellStart"/>
      <w:r w:rsidR="008E00E2">
        <w:t>Haar</w:t>
      </w:r>
      <w:proofErr w:type="spellEnd"/>
      <w:r w:rsidR="008E00E2">
        <w:t>, Academic Press, 466pp</w:t>
      </w:r>
    </w:p>
    <w:p w14:paraId="176A67DA" w14:textId="77777777" w:rsidR="008E00E2" w:rsidRDefault="00574266" w:rsidP="008E00E2">
      <w:pPr>
        <w:spacing w:before="120" w:after="120"/>
        <w:jc w:val="both"/>
      </w:pPr>
      <w:r>
        <w:t>(</w:t>
      </w:r>
      <w:r w:rsidRPr="00900038">
        <w:rPr>
          <w:u w:val="single"/>
        </w:rPr>
        <w:t>Supplementary text</w:t>
      </w:r>
      <w:r>
        <w:t xml:space="preserve">) </w:t>
      </w:r>
      <w:r w:rsidR="008E00E2" w:rsidRPr="00EE13F8">
        <w:rPr>
          <w:i/>
        </w:rPr>
        <w:t>Remote Sensing of the Lower Atmosphere: An Introduction</w:t>
      </w:r>
      <w:r w:rsidR="008E00E2">
        <w:t xml:space="preserve"> by G. L. Stephens, Oxford Press, 523pp </w:t>
      </w:r>
    </w:p>
    <w:p w14:paraId="681EC613" w14:textId="77777777" w:rsidR="003A36FC" w:rsidRDefault="003A36FC" w:rsidP="003A36FC">
      <w:pPr>
        <w:jc w:val="both"/>
      </w:pPr>
      <w:r w:rsidRPr="00A60212">
        <w:rPr>
          <w:b/>
          <w:i/>
          <w:u w:val="single"/>
        </w:rPr>
        <w:t>Grading:</w:t>
      </w:r>
      <w:r>
        <w:t xml:space="preserve"> </w:t>
      </w:r>
    </w:p>
    <w:p w14:paraId="7FA1A35C" w14:textId="77777777" w:rsidR="003A36FC" w:rsidRDefault="003A36FC" w:rsidP="003A36F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1"/>
        <w:gridCol w:w="3519"/>
        <w:gridCol w:w="3600"/>
      </w:tblGrid>
      <w:tr w:rsidR="009244B3" w14:paraId="77FBB77D" w14:textId="77777777" w:rsidTr="009244B3">
        <w:tc>
          <w:tcPr>
            <w:tcW w:w="1548" w:type="dxa"/>
          </w:tcPr>
          <w:p w14:paraId="7705062A" w14:textId="77777777" w:rsidR="003A36FC" w:rsidRPr="004076D2" w:rsidRDefault="003A36FC" w:rsidP="00F42EBB">
            <w:pPr>
              <w:jc w:val="both"/>
              <w:rPr>
                <w:rFonts w:ascii="Cambria" w:eastAsia="Cambria" w:hAnsi="Cambria"/>
              </w:rPr>
            </w:pPr>
          </w:p>
        </w:tc>
        <w:tc>
          <w:tcPr>
            <w:tcW w:w="3600" w:type="dxa"/>
          </w:tcPr>
          <w:p w14:paraId="16CA824E" w14:textId="77777777" w:rsidR="003A36FC" w:rsidRPr="004076D2" w:rsidRDefault="003A36FC" w:rsidP="00F42EBB">
            <w:pPr>
              <w:jc w:val="center"/>
              <w:rPr>
                <w:rFonts w:ascii="Cambria" w:eastAsia="Cambria" w:hAnsi="Cambria"/>
              </w:rPr>
            </w:pPr>
            <w:r w:rsidRPr="004076D2">
              <w:rPr>
                <w:rFonts w:ascii="Cambria" w:eastAsia="Cambria" w:hAnsi="Cambria"/>
              </w:rPr>
              <w:t>Undergrad</w:t>
            </w:r>
          </w:p>
        </w:tc>
        <w:tc>
          <w:tcPr>
            <w:tcW w:w="3690" w:type="dxa"/>
          </w:tcPr>
          <w:p w14:paraId="71F5A65A" w14:textId="77777777" w:rsidR="003A36FC" w:rsidRPr="004076D2" w:rsidRDefault="003A36FC" w:rsidP="00F42EBB">
            <w:pPr>
              <w:jc w:val="center"/>
              <w:rPr>
                <w:rFonts w:ascii="Cambria" w:eastAsia="Cambria" w:hAnsi="Cambria"/>
              </w:rPr>
            </w:pPr>
            <w:r w:rsidRPr="004076D2">
              <w:rPr>
                <w:rFonts w:ascii="Cambria" w:eastAsia="Cambria" w:hAnsi="Cambria"/>
              </w:rPr>
              <w:t>Graduate</w:t>
            </w:r>
          </w:p>
        </w:tc>
      </w:tr>
      <w:tr w:rsidR="009244B3" w14:paraId="7CD403CA" w14:textId="77777777" w:rsidTr="009244B3">
        <w:tc>
          <w:tcPr>
            <w:tcW w:w="1548" w:type="dxa"/>
          </w:tcPr>
          <w:p w14:paraId="0EBB2CBA" w14:textId="77777777" w:rsidR="003A36FC" w:rsidRPr="004076D2" w:rsidRDefault="003A36FC" w:rsidP="00F42EBB">
            <w:pPr>
              <w:jc w:val="both"/>
              <w:rPr>
                <w:rFonts w:ascii="Cambria" w:eastAsia="Cambria" w:hAnsi="Cambria"/>
              </w:rPr>
            </w:pPr>
            <w:r w:rsidRPr="004076D2">
              <w:rPr>
                <w:rFonts w:ascii="Cambria" w:eastAsia="Cambria" w:hAnsi="Cambria"/>
              </w:rPr>
              <w:t>Homework</w:t>
            </w:r>
          </w:p>
        </w:tc>
        <w:tc>
          <w:tcPr>
            <w:tcW w:w="3600" w:type="dxa"/>
          </w:tcPr>
          <w:p w14:paraId="3DAF87DA" w14:textId="755AD606" w:rsidR="003A36FC" w:rsidRPr="004076D2" w:rsidRDefault="00A36A08" w:rsidP="00F42EBB">
            <w:pPr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1</w:t>
            </w:r>
            <w:r w:rsidR="003A36FC" w:rsidRPr="004076D2">
              <w:rPr>
                <w:rFonts w:ascii="Cambria" w:eastAsia="Cambria" w:hAnsi="Cambria"/>
              </w:rPr>
              <w:t>0%</w:t>
            </w:r>
          </w:p>
        </w:tc>
        <w:tc>
          <w:tcPr>
            <w:tcW w:w="3690" w:type="dxa"/>
          </w:tcPr>
          <w:p w14:paraId="11FB9D73" w14:textId="5E540D12" w:rsidR="003A36FC" w:rsidRPr="004076D2" w:rsidRDefault="00A36A08" w:rsidP="00F42EBB">
            <w:pPr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1</w:t>
            </w:r>
            <w:r w:rsidR="003A36FC" w:rsidRPr="004076D2">
              <w:rPr>
                <w:rFonts w:ascii="Cambria" w:eastAsia="Cambria" w:hAnsi="Cambria"/>
              </w:rPr>
              <w:t>0%</w:t>
            </w:r>
          </w:p>
        </w:tc>
      </w:tr>
      <w:tr w:rsidR="009244B3" w14:paraId="0FA89177" w14:textId="77777777" w:rsidTr="009244B3">
        <w:tc>
          <w:tcPr>
            <w:tcW w:w="1548" w:type="dxa"/>
          </w:tcPr>
          <w:p w14:paraId="6CA2535E" w14:textId="77777777" w:rsidR="003A36FC" w:rsidRPr="004076D2" w:rsidRDefault="003A36FC" w:rsidP="00F42EBB">
            <w:pPr>
              <w:jc w:val="both"/>
              <w:rPr>
                <w:rFonts w:ascii="Cambria" w:eastAsia="Cambria" w:hAnsi="Cambria"/>
              </w:rPr>
            </w:pPr>
            <w:r w:rsidRPr="004076D2">
              <w:rPr>
                <w:rFonts w:ascii="Cambria" w:eastAsia="Cambria" w:hAnsi="Cambria"/>
              </w:rPr>
              <w:t>In-class tests</w:t>
            </w:r>
          </w:p>
        </w:tc>
        <w:tc>
          <w:tcPr>
            <w:tcW w:w="3600" w:type="dxa"/>
          </w:tcPr>
          <w:p w14:paraId="2A652813" w14:textId="21E9BD18" w:rsidR="003A36FC" w:rsidRPr="004076D2" w:rsidRDefault="00C23AB2" w:rsidP="00F42EBB">
            <w:pPr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2</w:t>
            </w:r>
            <w:r w:rsidR="003A36FC" w:rsidRPr="004076D2">
              <w:rPr>
                <w:rFonts w:ascii="Cambria" w:eastAsia="Cambria" w:hAnsi="Cambria"/>
              </w:rPr>
              <w:t>0%</w:t>
            </w:r>
          </w:p>
        </w:tc>
        <w:tc>
          <w:tcPr>
            <w:tcW w:w="3690" w:type="dxa"/>
          </w:tcPr>
          <w:p w14:paraId="05BF1C2D" w14:textId="71D66F18" w:rsidR="003A36FC" w:rsidRPr="004076D2" w:rsidRDefault="00C23AB2" w:rsidP="00F42EBB">
            <w:pPr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2</w:t>
            </w:r>
            <w:r w:rsidR="003A36FC" w:rsidRPr="004076D2">
              <w:rPr>
                <w:rFonts w:ascii="Cambria" w:eastAsia="Cambria" w:hAnsi="Cambria"/>
              </w:rPr>
              <w:t>0%</w:t>
            </w:r>
          </w:p>
        </w:tc>
      </w:tr>
      <w:tr w:rsidR="009244B3" w14:paraId="66B23D13" w14:textId="77777777" w:rsidTr="009244B3">
        <w:tc>
          <w:tcPr>
            <w:tcW w:w="1548" w:type="dxa"/>
          </w:tcPr>
          <w:p w14:paraId="50E12EAA" w14:textId="77777777" w:rsidR="003A36FC" w:rsidRPr="004076D2" w:rsidRDefault="003A36FC" w:rsidP="00F42EBB">
            <w:pPr>
              <w:jc w:val="both"/>
              <w:rPr>
                <w:rFonts w:ascii="Cambria" w:eastAsia="Cambria" w:hAnsi="Cambria"/>
              </w:rPr>
            </w:pPr>
            <w:r w:rsidRPr="004076D2">
              <w:rPr>
                <w:rFonts w:ascii="Cambria" w:eastAsia="Cambria" w:hAnsi="Cambria"/>
              </w:rPr>
              <w:t>Final Project</w:t>
            </w:r>
          </w:p>
        </w:tc>
        <w:tc>
          <w:tcPr>
            <w:tcW w:w="3600" w:type="dxa"/>
          </w:tcPr>
          <w:p w14:paraId="69C7FE95" w14:textId="0F6BDFDF" w:rsidR="003A36FC" w:rsidRPr="004076D2" w:rsidRDefault="00C23AB2" w:rsidP="009244B3">
            <w:pPr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4</w:t>
            </w:r>
            <w:r w:rsidR="003A36FC" w:rsidRPr="004076D2">
              <w:rPr>
                <w:rFonts w:ascii="Cambria" w:eastAsia="Cambria" w:hAnsi="Cambria"/>
              </w:rPr>
              <w:t>0%</w:t>
            </w:r>
            <w:r w:rsidR="009244B3">
              <w:rPr>
                <w:rFonts w:ascii="Cambria" w:eastAsia="Cambria" w:hAnsi="Cambria"/>
              </w:rPr>
              <w:t xml:space="preserve"> (up to 2 </w:t>
            </w:r>
            <w:proofErr w:type="spellStart"/>
            <w:r w:rsidR="009244B3">
              <w:rPr>
                <w:rFonts w:ascii="Cambria" w:eastAsia="Cambria" w:hAnsi="Cambria"/>
              </w:rPr>
              <w:t>ppl</w:t>
            </w:r>
            <w:proofErr w:type="spellEnd"/>
            <w:r w:rsidR="009244B3">
              <w:rPr>
                <w:rFonts w:ascii="Cambria" w:eastAsia="Cambria" w:hAnsi="Cambria"/>
              </w:rPr>
              <w:t xml:space="preserve"> per group)</w:t>
            </w:r>
          </w:p>
        </w:tc>
        <w:tc>
          <w:tcPr>
            <w:tcW w:w="3690" w:type="dxa"/>
          </w:tcPr>
          <w:p w14:paraId="387E7744" w14:textId="68C4324E" w:rsidR="003A36FC" w:rsidRPr="004076D2" w:rsidRDefault="00C23AB2" w:rsidP="002B465A">
            <w:pPr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5</w:t>
            </w:r>
            <w:r w:rsidR="00E9697E">
              <w:rPr>
                <w:rFonts w:ascii="Cambria" w:eastAsia="Cambria" w:hAnsi="Cambria"/>
              </w:rPr>
              <w:t>0%</w:t>
            </w:r>
            <w:r w:rsidR="009244B3">
              <w:rPr>
                <w:rFonts w:ascii="Cambria" w:eastAsia="Cambria" w:hAnsi="Cambria"/>
              </w:rPr>
              <w:t xml:space="preserve"> (one </w:t>
            </w:r>
            <w:r w:rsidR="002B465A">
              <w:rPr>
                <w:rFonts w:ascii="Cambria" w:eastAsia="Cambria" w:hAnsi="Cambria"/>
              </w:rPr>
              <w:t>student</w:t>
            </w:r>
            <w:r w:rsidR="009244B3">
              <w:rPr>
                <w:rFonts w:ascii="Cambria" w:eastAsia="Cambria" w:hAnsi="Cambria"/>
              </w:rPr>
              <w:t xml:space="preserve"> per group)</w:t>
            </w:r>
          </w:p>
        </w:tc>
      </w:tr>
      <w:tr w:rsidR="009244B3" w14:paraId="43BAF17C" w14:textId="77777777" w:rsidTr="009244B3">
        <w:tc>
          <w:tcPr>
            <w:tcW w:w="1548" w:type="dxa"/>
          </w:tcPr>
          <w:p w14:paraId="5EDDE5C8" w14:textId="77777777" w:rsidR="003A36FC" w:rsidRPr="004076D2" w:rsidRDefault="003A36FC" w:rsidP="00F42EBB">
            <w:pPr>
              <w:jc w:val="both"/>
              <w:rPr>
                <w:rFonts w:ascii="Cambria" w:eastAsia="Cambria" w:hAnsi="Cambria"/>
              </w:rPr>
            </w:pPr>
            <w:r w:rsidRPr="004076D2">
              <w:rPr>
                <w:rFonts w:ascii="Cambria" w:eastAsia="Cambria" w:hAnsi="Cambria"/>
              </w:rPr>
              <w:t>Final Exam</w:t>
            </w:r>
          </w:p>
        </w:tc>
        <w:tc>
          <w:tcPr>
            <w:tcW w:w="3600" w:type="dxa"/>
          </w:tcPr>
          <w:p w14:paraId="01C5085F" w14:textId="4E088B94" w:rsidR="003A36FC" w:rsidRPr="004076D2" w:rsidRDefault="00A36A08" w:rsidP="00F42EBB">
            <w:pPr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3</w:t>
            </w:r>
            <w:r w:rsidR="003A36FC" w:rsidRPr="004076D2">
              <w:rPr>
                <w:rFonts w:ascii="Cambria" w:eastAsia="Cambria" w:hAnsi="Cambria"/>
              </w:rPr>
              <w:t>0%</w:t>
            </w:r>
          </w:p>
        </w:tc>
        <w:tc>
          <w:tcPr>
            <w:tcW w:w="3690" w:type="dxa"/>
          </w:tcPr>
          <w:p w14:paraId="7EDEC866" w14:textId="6C1B9A47" w:rsidR="003A36FC" w:rsidRPr="004076D2" w:rsidRDefault="002B465A" w:rsidP="00F42EBB">
            <w:pPr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2</w:t>
            </w:r>
            <w:r w:rsidR="003A36FC" w:rsidRPr="004076D2">
              <w:rPr>
                <w:rFonts w:ascii="Cambria" w:eastAsia="Cambria" w:hAnsi="Cambria"/>
              </w:rPr>
              <w:t>0%</w:t>
            </w:r>
          </w:p>
        </w:tc>
      </w:tr>
    </w:tbl>
    <w:p w14:paraId="75CEF956" w14:textId="77777777" w:rsidR="008E00E2" w:rsidRPr="00A37B04" w:rsidRDefault="008E00E2" w:rsidP="008E00E2">
      <w:pPr>
        <w:spacing w:before="240" w:after="120"/>
        <w:rPr>
          <w:b/>
          <w:u w:val="single"/>
        </w:rPr>
      </w:pPr>
      <w:r w:rsidRPr="00A37B04">
        <w:rPr>
          <w:b/>
          <w:u w:val="single"/>
        </w:rPr>
        <w:t>Course Objectives:</w:t>
      </w:r>
    </w:p>
    <w:p w14:paraId="20404989" w14:textId="77777777" w:rsidR="008E00E2" w:rsidRDefault="008E00E2" w:rsidP="008E00E2">
      <w:pPr>
        <w:spacing w:before="120"/>
      </w:pPr>
      <w:r>
        <w:t>1. Describe physical laws governing satellite orbits and list various orbits of the meteorological satellites;</w:t>
      </w:r>
    </w:p>
    <w:p w14:paraId="5D51D8D2" w14:textId="77777777" w:rsidR="008E00E2" w:rsidRDefault="008E00E2" w:rsidP="008E00E2">
      <w:pPr>
        <w:spacing w:before="120"/>
      </w:pPr>
      <w:r>
        <w:t>2. Understand fundamentals of atmospheric radiation and remote sensing;</w:t>
      </w:r>
    </w:p>
    <w:p w14:paraId="27F7D824" w14:textId="77777777" w:rsidR="008E00E2" w:rsidRDefault="008E00E2" w:rsidP="008E00E2">
      <w:pPr>
        <w:spacing w:before="120"/>
      </w:pPr>
      <w:r>
        <w:t>3. Be able to interpret meteorological satellite images including visible, IR and microwave images;</w:t>
      </w:r>
    </w:p>
    <w:p w14:paraId="6A2BAD79" w14:textId="77777777" w:rsidR="008E00E2" w:rsidRDefault="008E00E2" w:rsidP="008E00E2">
      <w:pPr>
        <w:spacing w:before="120"/>
      </w:pPr>
      <w:r>
        <w:t>4. Understand satellite retrievals of meteorological parameters especially cloud parameters.</w:t>
      </w:r>
    </w:p>
    <w:p w14:paraId="538C5B0C" w14:textId="38C67EB3" w:rsidR="00F34021" w:rsidRPr="001C191C" w:rsidRDefault="00F34021" w:rsidP="008E00E2">
      <w:pPr>
        <w:spacing w:before="120"/>
      </w:pPr>
      <w:r>
        <w:t>5. Get familiarized with accessing and analyzing NASA satellite data</w:t>
      </w:r>
    </w:p>
    <w:p w14:paraId="28AAF757" w14:textId="77777777" w:rsidR="008E00E2" w:rsidRPr="00D86159" w:rsidRDefault="008E00E2" w:rsidP="008E00E2">
      <w:pPr>
        <w:spacing w:before="240" w:after="120"/>
        <w:jc w:val="both"/>
      </w:pPr>
      <w:r w:rsidRPr="001C191C">
        <w:rPr>
          <w:b/>
          <w:u w:val="single"/>
        </w:rPr>
        <w:lastRenderedPageBreak/>
        <w:t>Course Outline:</w:t>
      </w:r>
    </w:p>
    <w:p w14:paraId="41DF8C2A" w14:textId="77777777" w:rsidR="0036080E" w:rsidRDefault="008E00E2" w:rsidP="003A36FC">
      <w:pPr>
        <w:spacing w:after="120"/>
        <w:jc w:val="both"/>
      </w:pPr>
      <w:r>
        <w:t>(Note: weekly plan may be subject to small changes)</w:t>
      </w:r>
    </w:p>
    <w:tbl>
      <w:tblPr>
        <w:tblStyle w:val="TableGrid"/>
        <w:tblW w:w="8838" w:type="dxa"/>
        <w:tblLook w:val="00A0" w:firstRow="1" w:lastRow="0" w:firstColumn="1" w:lastColumn="0" w:noHBand="0" w:noVBand="0"/>
      </w:tblPr>
      <w:tblGrid>
        <w:gridCol w:w="1008"/>
        <w:gridCol w:w="5490"/>
        <w:gridCol w:w="2340"/>
      </w:tblGrid>
      <w:tr w:rsidR="00DB5661" w:rsidRPr="004573AA" w14:paraId="700018F6" w14:textId="77777777" w:rsidTr="008B196F">
        <w:tc>
          <w:tcPr>
            <w:tcW w:w="1008" w:type="dxa"/>
            <w:tcBorders>
              <w:bottom w:val="single" w:sz="4" w:space="0" w:color="000000" w:themeColor="text1"/>
            </w:tcBorders>
            <w:shd w:val="clear" w:color="auto" w:fill="595959"/>
          </w:tcPr>
          <w:p w14:paraId="1E2D7349" w14:textId="77777777" w:rsidR="00A36A08" w:rsidRPr="004573AA" w:rsidRDefault="00A36A08" w:rsidP="009244B3">
            <w:pPr>
              <w:rPr>
                <w:rFonts w:asciiTheme="minorHAnsi" w:hAnsiTheme="minorHAnsi"/>
                <w:color w:val="FFFFFF" w:themeColor="background1"/>
              </w:rPr>
            </w:pPr>
            <w:r w:rsidRPr="004573AA">
              <w:rPr>
                <w:rFonts w:asciiTheme="minorHAnsi" w:hAnsiTheme="minorHAnsi"/>
                <w:color w:val="FFFFFF" w:themeColor="background1"/>
              </w:rPr>
              <w:t>Dates</w:t>
            </w:r>
          </w:p>
        </w:tc>
        <w:tc>
          <w:tcPr>
            <w:tcW w:w="5490" w:type="dxa"/>
            <w:tcBorders>
              <w:bottom w:val="single" w:sz="4" w:space="0" w:color="000000" w:themeColor="text1"/>
            </w:tcBorders>
            <w:shd w:val="clear" w:color="auto" w:fill="595959"/>
          </w:tcPr>
          <w:p w14:paraId="50AC8B4A" w14:textId="77777777" w:rsidR="00A36A08" w:rsidRPr="004573AA" w:rsidRDefault="00A36A08" w:rsidP="009244B3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4573AA">
              <w:rPr>
                <w:rFonts w:asciiTheme="minorHAnsi" w:hAnsiTheme="minorHAnsi"/>
                <w:color w:val="FFFFFF" w:themeColor="background1"/>
              </w:rPr>
              <w:t>EAS417 Topics</w:t>
            </w:r>
          </w:p>
        </w:tc>
        <w:tc>
          <w:tcPr>
            <w:tcW w:w="2340" w:type="dxa"/>
            <w:tcBorders>
              <w:bottom w:val="single" w:sz="4" w:space="0" w:color="000000" w:themeColor="text1"/>
            </w:tcBorders>
            <w:shd w:val="clear" w:color="auto" w:fill="595959"/>
          </w:tcPr>
          <w:p w14:paraId="06687293" w14:textId="4BF3C3FD" w:rsidR="00A36A08" w:rsidRPr="004573AA" w:rsidRDefault="00A36A08" w:rsidP="009244B3">
            <w:pPr>
              <w:jc w:val="center"/>
              <w:rPr>
                <w:rFonts w:asciiTheme="minorHAnsi" w:eastAsia="Cambria" w:hAnsiTheme="minorHAnsi"/>
                <w:color w:val="FFFFFF"/>
              </w:rPr>
            </w:pPr>
            <w:r>
              <w:rPr>
                <w:rFonts w:asciiTheme="minorHAnsi" w:eastAsia="Cambria" w:hAnsiTheme="minorHAnsi"/>
                <w:color w:val="FFFFFF"/>
              </w:rPr>
              <w:t>Note</w:t>
            </w:r>
          </w:p>
        </w:tc>
      </w:tr>
      <w:tr w:rsidR="00DB5661" w:rsidRPr="004573AA" w14:paraId="1449979D" w14:textId="77777777" w:rsidTr="008B196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14:paraId="4ECA91F9" w14:textId="77777777" w:rsidR="00A36A08" w:rsidRPr="004573AA" w:rsidRDefault="00A36A08" w:rsidP="009244B3">
            <w:pPr>
              <w:rPr>
                <w:rFonts w:asciiTheme="minorHAnsi" w:hAnsiTheme="minorHAnsi"/>
              </w:rPr>
            </w:pPr>
            <w:r w:rsidRPr="004573AA">
              <w:rPr>
                <w:rFonts w:asciiTheme="minorHAnsi" w:hAnsiTheme="minorHAnsi"/>
              </w:rPr>
              <w:t>Jan 30</w:t>
            </w:r>
          </w:p>
        </w:tc>
        <w:tc>
          <w:tcPr>
            <w:tcW w:w="5490" w:type="dxa"/>
          </w:tcPr>
          <w:p w14:paraId="4C4ED9FE" w14:textId="27C93FE2" w:rsidR="00A36A08" w:rsidRPr="004573AA" w:rsidRDefault="00A36A08" w:rsidP="005765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Introduction </w:t>
            </w:r>
          </w:p>
        </w:tc>
        <w:tc>
          <w:tcPr>
            <w:tcW w:w="2340" w:type="dxa"/>
          </w:tcPr>
          <w:p w14:paraId="080DCBA1" w14:textId="61B2ADC7" w:rsidR="00A36A08" w:rsidRPr="004573AA" w:rsidRDefault="00A36A08" w:rsidP="009244B3">
            <w:pPr>
              <w:rPr>
                <w:rFonts w:asciiTheme="minorHAnsi" w:eastAsia="Cambria" w:hAnsiTheme="minorHAnsi"/>
              </w:rPr>
            </w:pPr>
          </w:p>
        </w:tc>
      </w:tr>
      <w:tr w:rsidR="00DB5661" w:rsidRPr="004573AA" w14:paraId="67DAD43A" w14:textId="77777777" w:rsidTr="008B196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14:paraId="664A1762" w14:textId="77777777" w:rsidR="00A36A08" w:rsidRPr="004573AA" w:rsidRDefault="00A36A08" w:rsidP="009244B3">
            <w:pPr>
              <w:rPr>
                <w:rFonts w:asciiTheme="minorHAnsi" w:hAnsiTheme="minorHAnsi"/>
              </w:rPr>
            </w:pPr>
            <w:r w:rsidRPr="004573AA">
              <w:rPr>
                <w:rFonts w:asciiTheme="minorHAnsi" w:hAnsiTheme="minorHAnsi"/>
              </w:rPr>
              <w:t>Feb 1</w:t>
            </w:r>
          </w:p>
        </w:tc>
        <w:tc>
          <w:tcPr>
            <w:tcW w:w="5490" w:type="dxa"/>
          </w:tcPr>
          <w:p w14:paraId="436FF107" w14:textId="77777777" w:rsidR="00A36A08" w:rsidRPr="004573AA" w:rsidRDefault="00A36A08" w:rsidP="009244B3">
            <w:pPr>
              <w:rPr>
                <w:rFonts w:asciiTheme="minorHAnsi" w:hAnsiTheme="minorHAnsi"/>
              </w:rPr>
            </w:pPr>
            <w:r>
              <w:t>Satellite orbits &amp; navigation I</w:t>
            </w:r>
          </w:p>
        </w:tc>
        <w:tc>
          <w:tcPr>
            <w:tcW w:w="2340" w:type="dxa"/>
          </w:tcPr>
          <w:p w14:paraId="387E7EFF" w14:textId="1EC1A893" w:rsidR="00A36A08" w:rsidRPr="004573AA" w:rsidRDefault="00A36A08" w:rsidP="009244B3">
            <w:pPr>
              <w:rPr>
                <w:rFonts w:asciiTheme="minorHAnsi" w:eastAsia="Cambria" w:hAnsiTheme="minorHAnsi"/>
              </w:rPr>
            </w:pPr>
          </w:p>
        </w:tc>
      </w:tr>
      <w:tr w:rsidR="00DB5661" w:rsidRPr="004573AA" w14:paraId="2BAF4162" w14:textId="77777777" w:rsidTr="008B196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14:paraId="510C9BDF" w14:textId="77777777" w:rsidR="00A36A08" w:rsidRPr="004573AA" w:rsidRDefault="00A36A08" w:rsidP="009244B3">
            <w:pPr>
              <w:rPr>
                <w:rFonts w:asciiTheme="minorHAnsi" w:hAnsiTheme="minorHAnsi"/>
              </w:rPr>
            </w:pPr>
            <w:r w:rsidRPr="004573AA">
              <w:rPr>
                <w:rFonts w:asciiTheme="minorHAnsi" w:hAnsiTheme="minorHAnsi"/>
              </w:rPr>
              <w:t>Feb 6</w:t>
            </w:r>
          </w:p>
        </w:tc>
        <w:tc>
          <w:tcPr>
            <w:tcW w:w="5490" w:type="dxa"/>
          </w:tcPr>
          <w:p w14:paraId="6BC49BF1" w14:textId="77777777" w:rsidR="00A36A08" w:rsidRPr="004573AA" w:rsidRDefault="00A36A08" w:rsidP="009244B3">
            <w:pPr>
              <w:rPr>
                <w:rFonts w:asciiTheme="minorHAnsi" w:hAnsiTheme="minorHAnsi"/>
              </w:rPr>
            </w:pPr>
            <w:r>
              <w:t>Satellite orbits &amp; navigation II</w:t>
            </w:r>
          </w:p>
        </w:tc>
        <w:tc>
          <w:tcPr>
            <w:tcW w:w="2340" w:type="dxa"/>
          </w:tcPr>
          <w:p w14:paraId="709F55E6" w14:textId="0F1DAAB4" w:rsidR="00A36A08" w:rsidRPr="004573AA" w:rsidRDefault="003F2518" w:rsidP="009244B3">
            <w:pPr>
              <w:rPr>
                <w:rFonts w:asciiTheme="minorHAnsi" w:eastAsia="Cambria" w:hAnsiTheme="minorHAnsi"/>
              </w:rPr>
            </w:pPr>
            <w:proofErr w:type="spellStart"/>
            <w:r>
              <w:rPr>
                <w:rFonts w:asciiTheme="minorHAnsi" w:eastAsia="Cambria" w:hAnsiTheme="minorHAnsi"/>
              </w:rPr>
              <w:t>Hw</w:t>
            </w:r>
            <w:proofErr w:type="spellEnd"/>
            <w:r>
              <w:rPr>
                <w:rFonts w:asciiTheme="minorHAnsi" w:eastAsia="Cambria" w:hAnsiTheme="minorHAnsi"/>
              </w:rPr>
              <w:t xml:space="preserve"> #1 part 1 posted</w:t>
            </w:r>
          </w:p>
        </w:tc>
      </w:tr>
      <w:tr w:rsidR="00DB5661" w:rsidRPr="004573AA" w14:paraId="6FBD67E5" w14:textId="77777777" w:rsidTr="008B196F">
        <w:tblPrEx>
          <w:tblLook w:val="04A0" w:firstRow="1" w:lastRow="0" w:firstColumn="1" w:lastColumn="0" w:noHBand="0" w:noVBand="1"/>
        </w:tblPrEx>
        <w:tc>
          <w:tcPr>
            <w:tcW w:w="1008" w:type="dxa"/>
            <w:tcBorders>
              <w:bottom w:val="single" w:sz="4" w:space="0" w:color="000000" w:themeColor="text1"/>
            </w:tcBorders>
          </w:tcPr>
          <w:p w14:paraId="7D6C0492" w14:textId="77777777" w:rsidR="00A36A08" w:rsidRPr="004573AA" w:rsidRDefault="00A36A08" w:rsidP="009244B3">
            <w:pPr>
              <w:rPr>
                <w:rFonts w:asciiTheme="minorHAnsi" w:hAnsiTheme="minorHAnsi"/>
              </w:rPr>
            </w:pPr>
            <w:r w:rsidRPr="004573AA">
              <w:rPr>
                <w:rFonts w:asciiTheme="minorHAnsi" w:hAnsiTheme="minorHAnsi"/>
              </w:rPr>
              <w:t>Feb 8</w:t>
            </w:r>
          </w:p>
        </w:tc>
        <w:tc>
          <w:tcPr>
            <w:tcW w:w="5490" w:type="dxa"/>
            <w:tcBorders>
              <w:bottom w:val="single" w:sz="4" w:space="0" w:color="000000" w:themeColor="text1"/>
            </w:tcBorders>
          </w:tcPr>
          <w:p w14:paraId="33F8492E" w14:textId="77777777" w:rsidR="00A36A08" w:rsidRPr="004573AA" w:rsidRDefault="00A36A08" w:rsidP="009244B3">
            <w:pPr>
              <w:rPr>
                <w:rFonts w:asciiTheme="minorHAnsi" w:hAnsiTheme="minorHAnsi"/>
              </w:rPr>
            </w:pPr>
            <w:r>
              <w:t>Satellite orbits &amp; navigation III</w:t>
            </w:r>
          </w:p>
        </w:tc>
        <w:tc>
          <w:tcPr>
            <w:tcW w:w="2340" w:type="dxa"/>
            <w:tcBorders>
              <w:bottom w:val="single" w:sz="4" w:space="0" w:color="000000" w:themeColor="text1"/>
            </w:tcBorders>
          </w:tcPr>
          <w:p w14:paraId="571C322A" w14:textId="1987D4DB" w:rsidR="00A36A08" w:rsidRPr="004573AA" w:rsidRDefault="00A36A08" w:rsidP="009244B3">
            <w:pPr>
              <w:rPr>
                <w:rFonts w:asciiTheme="minorHAnsi" w:eastAsia="Cambria" w:hAnsiTheme="minorHAnsi"/>
              </w:rPr>
            </w:pPr>
          </w:p>
        </w:tc>
      </w:tr>
      <w:tr w:rsidR="00DB5661" w:rsidRPr="004573AA" w14:paraId="4C91D223" w14:textId="77777777" w:rsidTr="008B196F">
        <w:tblPrEx>
          <w:tblLook w:val="04A0" w:firstRow="1" w:lastRow="0" w:firstColumn="1" w:lastColumn="0" w:noHBand="0" w:noVBand="1"/>
        </w:tblPrEx>
        <w:tc>
          <w:tcPr>
            <w:tcW w:w="1008" w:type="dxa"/>
            <w:shd w:val="clear" w:color="auto" w:fill="A6A6A6"/>
          </w:tcPr>
          <w:p w14:paraId="5047B8F2" w14:textId="77777777" w:rsidR="00A36A08" w:rsidRPr="004573AA" w:rsidRDefault="00A36A08" w:rsidP="009244B3">
            <w:pPr>
              <w:rPr>
                <w:rFonts w:asciiTheme="minorHAnsi" w:hAnsiTheme="minorHAnsi"/>
              </w:rPr>
            </w:pPr>
            <w:r w:rsidRPr="004573AA">
              <w:rPr>
                <w:rFonts w:asciiTheme="minorHAnsi" w:hAnsiTheme="minorHAnsi"/>
              </w:rPr>
              <w:t>Feb 13</w:t>
            </w:r>
          </w:p>
        </w:tc>
        <w:tc>
          <w:tcPr>
            <w:tcW w:w="5490" w:type="dxa"/>
            <w:shd w:val="clear" w:color="auto" w:fill="A6A6A6"/>
          </w:tcPr>
          <w:p w14:paraId="6A8F0663" w14:textId="77777777" w:rsidR="00A36A08" w:rsidRPr="004573AA" w:rsidRDefault="00A36A08" w:rsidP="009244B3">
            <w:pPr>
              <w:rPr>
                <w:rFonts w:asciiTheme="minorHAnsi" w:hAnsiTheme="minorHAnsi"/>
              </w:rPr>
            </w:pPr>
            <w:r w:rsidRPr="004573AA">
              <w:rPr>
                <w:rFonts w:asciiTheme="minorHAnsi" w:hAnsiTheme="minorHAnsi"/>
              </w:rPr>
              <w:t>No class (Lincoln’s Birthday)</w:t>
            </w:r>
          </w:p>
        </w:tc>
        <w:tc>
          <w:tcPr>
            <w:tcW w:w="2340" w:type="dxa"/>
            <w:shd w:val="clear" w:color="auto" w:fill="A6A6A6"/>
          </w:tcPr>
          <w:p w14:paraId="0BF4E214" w14:textId="0AFD952D" w:rsidR="00A36A08" w:rsidRPr="004573AA" w:rsidRDefault="00A36A08" w:rsidP="009244B3">
            <w:pPr>
              <w:rPr>
                <w:rFonts w:asciiTheme="minorHAnsi" w:eastAsia="Cambria" w:hAnsiTheme="minorHAnsi"/>
              </w:rPr>
            </w:pPr>
          </w:p>
        </w:tc>
      </w:tr>
      <w:tr w:rsidR="00DB5661" w:rsidRPr="004573AA" w14:paraId="70B97A61" w14:textId="77777777" w:rsidTr="008B196F">
        <w:tblPrEx>
          <w:tblLook w:val="04A0" w:firstRow="1" w:lastRow="0" w:firstColumn="1" w:lastColumn="0" w:noHBand="0" w:noVBand="1"/>
        </w:tblPrEx>
        <w:tc>
          <w:tcPr>
            <w:tcW w:w="1008" w:type="dxa"/>
            <w:tcBorders>
              <w:bottom w:val="single" w:sz="4" w:space="0" w:color="000000" w:themeColor="text1"/>
            </w:tcBorders>
          </w:tcPr>
          <w:p w14:paraId="11375D63" w14:textId="77777777" w:rsidR="00A36A08" w:rsidRPr="004573AA" w:rsidRDefault="00A36A08" w:rsidP="009244B3">
            <w:pPr>
              <w:rPr>
                <w:rFonts w:asciiTheme="minorHAnsi" w:hAnsiTheme="minorHAnsi"/>
              </w:rPr>
            </w:pPr>
            <w:r w:rsidRPr="004573AA">
              <w:rPr>
                <w:rFonts w:asciiTheme="minorHAnsi" w:hAnsiTheme="minorHAnsi"/>
              </w:rPr>
              <w:t>Feb 15</w:t>
            </w:r>
          </w:p>
        </w:tc>
        <w:tc>
          <w:tcPr>
            <w:tcW w:w="5490" w:type="dxa"/>
            <w:tcBorders>
              <w:bottom w:val="single" w:sz="4" w:space="0" w:color="000000" w:themeColor="text1"/>
            </w:tcBorders>
          </w:tcPr>
          <w:p w14:paraId="14065C2F" w14:textId="77777777" w:rsidR="00A36A08" w:rsidRPr="004573AA" w:rsidRDefault="00A36A08" w:rsidP="009244B3">
            <w:pPr>
              <w:rPr>
                <w:rFonts w:asciiTheme="minorHAnsi" w:hAnsiTheme="minorHAnsi"/>
              </w:rPr>
            </w:pPr>
            <w:r>
              <w:t>Satellite orbits &amp; navigation IV</w:t>
            </w:r>
          </w:p>
        </w:tc>
        <w:tc>
          <w:tcPr>
            <w:tcW w:w="2340" w:type="dxa"/>
            <w:tcBorders>
              <w:bottom w:val="single" w:sz="4" w:space="0" w:color="000000" w:themeColor="text1"/>
            </w:tcBorders>
          </w:tcPr>
          <w:p w14:paraId="530B39E9" w14:textId="764C248A" w:rsidR="00A36A08" w:rsidRPr="004573AA" w:rsidRDefault="003F2518" w:rsidP="009244B3">
            <w:pPr>
              <w:rPr>
                <w:rFonts w:asciiTheme="minorHAnsi" w:eastAsia="Cambria" w:hAnsiTheme="minorHAnsi"/>
              </w:rPr>
            </w:pPr>
            <w:proofErr w:type="spellStart"/>
            <w:r>
              <w:rPr>
                <w:rFonts w:asciiTheme="minorHAnsi" w:eastAsia="Cambria" w:hAnsiTheme="minorHAnsi"/>
              </w:rPr>
              <w:t>Hw</w:t>
            </w:r>
            <w:proofErr w:type="spellEnd"/>
            <w:r>
              <w:rPr>
                <w:rFonts w:asciiTheme="minorHAnsi" w:eastAsia="Cambria" w:hAnsiTheme="minorHAnsi"/>
              </w:rPr>
              <w:t xml:space="preserve"> #1 part 2 posted</w:t>
            </w:r>
          </w:p>
        </w:tc>
      </w:tr>
      <w:tr w:rsidR="00DB5661" w:rsidRPr="004573AA" w14:paraId="01384D26" w14:textId="77777777" w:rsidTr="008B196F">
        <w:tblPrEx>
          <w:tblLook w:val="04A0" w:firstRow="1" w:lastRow="0" w:firstColumn="1" w:lastColumn="0" w:noHBand="0" w:noVBand="1"/>
        </w:tblPrEx>
        <w:tc>
          <w:tcPr>
            <w:tcW w:w="1008" w:type="dxa"/>
            <w:shd w:val="clear" w:color="auto" w:fill="A6A6A6"/>
          </w:tcPr>
          <w:p w14:paraId="1698DA2B" w14:textId="77777777" w:rsidR="00A36A08" w:rsidRPr="004573AA" w:rsidRDefault="00A36A08" w:rsidP="009244B3">
            <w:pPr>
              <w:rPr>
                <w:rFonts w:asciiTheme="minorHAnsi" w:hAnsiTheme="minorHAnsi"/>
              </w:rPr>
            </w:pPr>
            <w:r w:rsidRPr="004573AA">
              <w:rPr>
                <w:rFonts w:asciiTheme="minorHAnsi" w:hAnsiTheme="minorHAnsi"/>
              </w:rPr>
              <w:t>Feb 20</w:t>
            </w:r>
          </w:p>
        </w:tc>
        <w:tc>
          <w:tcPr>
            <w:tcW w:w="5490" w:type="dxa"/>
            <w:shd w:val="clear" w:color="auto" w:fill="A6A6A6"/>
          </w:tcPr>
          <w:p w14:paraId="00F67213" w14:textId="77777777" w:rsidR="00A36A08" w:rsidRPr="004573AA" w:rsidRDefault="00A36A08" w:rsidP="009244B3">
            <w:pPr>
              <w:rPr>
                <w:rFonts w:asciiTheme="minorHAnsi" w:hAnsiTheme="minorHAnsi"/>
              </w:rPr>
            </w:pPr>
            <w:r w:rsidRPr="004573AA">
              <w:rPr>
                <w:rFonts w:asciiTheme="minorHAnsi" w:hAnsiTheme="minorHAnsi"/>
              </w:rPr>
              <w:t>No class (President’s Day)</w:t>
            </w:r>
          </w:p>
        </w:tc>
        <w:tc>
          <w:tcPr>
            <w:tcW w:w="2340" w:type="dxa"/>
            <w:shd w:val="clear" w:color="auto" w:fill="A6A6A6"/>
          </w:tcPr>
          <w:p w14:paraId="0982FD33" w14:textId="5856CC3A" w:rsidR="00A36A08" w:rsidRPr="004573AA" w:rsidRDefault="00A36A08" w:rsidP="009244B3">
            <w:pPr>
              <w:rPr>
                <w:rFonts w:asciiTheme="minorHAnsi" w:hAnsiTheme="minorHAnsi"/>
              </w:rPr>
            </w:pPr>
          </w:p>
        </w:tc>
      </w:tr>
      <w:tr w:rsidR="00DB5661" w:rsidRPr="004573AA" w14:paraId="67CC6490" w14:textId="77777777" w:rsidTr="008B196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14:paraId="67F44B95" w14:textId="77777777" w:rsidR="00A36A08" w:rsidRPr="004573AA" w:rsidRDefault="00A36A08" w:rsidP="009244B3">
            <w:pPr>
              <w:rPr>
                <w:rFonts w:asciiTheme="minorHAnsi" w:hAnsiTheme="minorHAnsi"/>
              </w:rPr>
            </w:pPr>
            <w:r w:rsidRPr="004573AA">
              <w:rPr>
                <w:rFonts w:asciiTheme="minorHAnsi" w:hAnsiTheme="minorHAnsi"/>
              </w:rPr>
              <w:t>Feb 22</w:t>
            </w:r>
          </w:p>
        </w:tc>
        <w:tc>
          <w:tcPr>
            <w:tcW w:w="5490" w:type="dxa"/>
          </w:tcPr>
          <w:p w14:paraId="22049219" w14:textId="5338CEE8" w:rsidR="00A36A08" w:rsidRPr="004573AA" w:rsidRDefault="00A36A08" w:rsidP="009244B3">
            <w:pPr>
              <w:rPr>
                <w:rFonts w:asciiTheme="minorHAnsi" w:hAnsiTheme="minorHAnsi"/>
              </w:rPr>
            </w:pPr>
            <w:r>
              <w:rPr>
                <w:rFonts w:asciiTheme="minorHAnsi" w:eastAsia="Cambria" w:hAnsiTheme="minorHAnsi"/>
              </w:rPr>
              <w:t xml:space="preserve"> </w:t>
            </w:r>
            <w:r w:rsidRPr="00A41A1D">
              <w:rPr>
                <w:rFonts w:asciiTheme="minorHAnsi" w:eastAsia="Cambria" w:hAnsiTheme="minorHAnsi"/>
                <w:u w:val="single"/>
              </w:rPr>
              <w:t xml:space="preserve">In-class </w:t>
            </w:r>
            <w:r w:rsidRPr="00A41A1D">
              <w:rPr>
                <w:u w:val="single"/>
              </w:rPr>
              <w:t>Lab 1</w:t>
            </w:r>
            <w:r>
              <w:t>: calculate and plot satellite orbits</w:t>
            </w:r>
          </w:p>
        </w:tc>
        <w:tc>
          <w:tcPr>
            <w:tcW w:w="2340" w:type="dxa"/>
          </w:tcPr>
          <w:p w14:paraId="24659330" w14:textId="747CE438" w:rsidR="00A36A08" w:rsidRPr="004573AA" w:rsidRDefault="003F2518" w:rsidP="009244B3">
            <w:pPr>
              <w:rPr>
                <w:rFonts w:asciiTheme="minorHAnsi" w:eastAsia="Cambria" w:hAnsiTheme="minorHAnsi"/>
              </w:rPr>
            </w:pPr>
            <w:proofErr w:type="spellStart"/>
            <w:r>
              <w:rPr>
                <w:rFonts w:asciiTheme="minorHAnsi" w:eastAsia="Cambria" w:hAnsiTheme="minorHAnsi"/>
              </w:rPr>
              <w:t>Hw</w:t>
            </w:r>
            <w:proofErr w:type="spellEnd"/>
            <w:r>
              <w:rPr>
                <w:rFonts w:asciiTheme="minorHAnsi" w:eastAsia="Cambria" w:hAnsiTheme="minorHAnsi"/>
              </w:rPr>
              <w:t xml:space="preserve"> #1 part 3 posted</w:t>
            </w:r>
          </w:p>
        </w:tc>
      </w:tr>
      <w:tr w:rsidR="00DB5661" w:rsidRPr="004573AA" w14:paraId="779E3722" w14:textId="77777777" w:rsidTr="008B196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14:paraId="273AD722" w14:textId="77777777" w:rsidR="00A36A08" w:rsidRPr="004573AA" w:rsidRDefault="00A36A08" w:rsidP="009244B3">
            <w:pPr>
              <w:rPr>
                <w:rFonts w:asciiTheme="minorHAnsi" w:hAnsiTheme="minorHAnsi"/>
              </w:rPr>
            </w:pPr>
            <w:r w:rsidRPr="004573AA">
              <w:rPr>
                <w:rFonts w:asciiTheme="minorHAnsi" w:hAnsiTheme="minorHAnsi"/>
              </w:rPr>
              <w:t>Feb 27</w:t>
            </w:r>
          </w:p>
        </w:tc>
        <w:tc>
          <w:tcPr>
            <w:tcW w:w="5490" w:type="dxa"/>
          </w:tcPr>
          <w:p w14:paraId="175BFFA2" w14:textId="77777777" w:rsidR="00A36A08" w:rsidRPr="004573AA" w:rsidRDefault="00A36A08" w:rsidP="009244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Atmospheric radiation I: BB radiation, &amp; gaseous absorption</w:t>
            </w:r>
          </w:p>
        </w:tc>
        <w:tc>
          <w:tcPr>
            <w:tcW w:w="2340" w:type="dxa"/>
          </w:tcPr>
          <w:p w14:paraId="3F6A99E2" w14:textId="4ADC17D3" w:rsidR="00A36A08" w:rsidRPr="004573AA" w:rsidRDefault="00A36A08" w:rsidP="009244B3">
            <w:pPr>
              <w:rPr>
                <w:rFonts w:asciiTheme="minorHAnsi" w:eastAsia="Cambria" w:hAnsiTheme="minorHAnsi"/>
              </w:rPr>
            </w:pPr>
          </w:p>
        </w:tc>
      </w:tr>
      <w:tr w:rsidR="00DB5661" w:rsidRPr="004573AA" w14:paraId="0D97AFF8" w14:textId="77777777" w:rsidTr="008B196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14:paraId="0BB610DC" w14:textId="77777777" w:rsidR="00A36A08" w:rsidRPr="004573AA" w:rsidRDefault="00A36A08" w:rsidP="009244B3">
            <w:pPr>
              <w:rPr>
                <w:rFonts w:asciiTheme="minorHAnsi" w:hAnsiTheme="minorHAnsi"/>
              </w:rPr>
            </w:pPr>
            <w:r w:rsidRPr="004573AA">
              <w:rPr>
                <w:rFonts w:asciiTheme="minorHAnsi" w:hAnsiTheme="minorHAnsi"/>
              </w:rPr>
              <w:t>Mar 1</w:t>
            </w:r>
          </w:p>
        </w:tc>
        <w:tc>
          <w:tcPr>
            <w:tcW w:w="5490" w:type="dxa"/>
          </w:tcPr>
          <w:p w14:paraId="62B184FD" w14:textId="77777777" w:rsidR="00A36A08" w:rsidRPr="003E709E" w:rsidRDefault="00A36A08" w:rsidP="009244B3">
            <w:pPr>
              <w:rPr>
                <w:rFonts w:asciiTheme="minorHAnsi" w:hAnsiTheme="minorHAnsi"/>
                <w:b/>
              </w:rPr>
            </w:pPr>
            <w:r w:rsidRPr="003E709E">
              <w:rPr>
                <w:rFonts w:asciiTheme="minorHAnsi" w:hAnsiTheme="minorHAnsi"/>
                <w:b/>
              </w:rPr>
              <w:t>Test 1</w:t>
            </w:r>
          </w:p>
        </w:tc>
        <w:tc>
          <w:tcPr>
            <w:tcW w:w="2340" w:type="dxa"/>
          </w:tcPr>
          <w:p w14:paraId="4F47B92C" w14:textId="7071EB9B" w:rsidR="00A36A08" w:rsidRPr="000F5046" w:rsidRDefault="00A36A08" w:rsidP="009244B3">
            <w:pPr>
              <w:rPr>
                <w:rFonts w:asciiTheme="minorHAnsi" w:eastAsia="Cambria" w:hAnsiTheme="minorHAnsi"/>
              </w:rPr>
            </w:pPr>
            <w:r w:rsidRPr="000F5046">
              <w:rPr>
                <w:rFonts w:asciiTheme="minorHAnsi" w:eastAsia="Cambria" w:hAnsiTheme="minorHAnsi"/>
              </w:rPr>
              <w:t>Test 1</w:t>
            </w:r>
            <w:r w:rsidR="000F5046">
              <w:rPr>
                <w:rFonts w:asciiTheme="minorHAnsi" w:eastAsia="Cambria" w:hAnsiTheme="minorHAnsi"/>
              </w:rPr>
              <w:t xml:space="preserve"> (15 pts)</w:t>
            </w:r>
          </w:p>
        </w:tc>
      </w:tr>
      <w:tr w:rsidR="00DB5661" w:rsidRPr="004573AA" w14:paraId="71C908F9" w14:textId="77777777" w:rsidTr="008B196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14:paraId="0F466E8D" w14:textId="77777777" w:rsidR="00A36A08" w:rsidRPr="004573AA" w:rsidRDefault="00A36A08" w:rsidP="009244B3">
            <w:pPr>
              <w:rPr>
                <w:rFonts w:asciiTheme="minorHAnsi" w:hAnsiTheme="minorHAnsi"/>
              </w:rPr>
            </w:pPr>
            <w:r w:rsidRPr="004573AA">
              <w:rPr>
                <w:rFonts w:asciiTheme="minorHAnsi" w:hAnsiTheme="minorHAnsi"/>
              </w:rPr>
              <w:t>Mar 6</w:t>
            </w:r>
          </w:p>
        </w:tc>
        <w:tc>
          <w:tcPr>
            <w:tcW w:w="5490" w:type="dxa"/>
          </w:tcPr>
          <w:p w14:paraId="1C0BC635" w14:textId="20928965" w:rsidR="00A36A08" w:rsidRPr="004573AA" w:rsidRDefault="005012F5" w:rsidP="009244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Atmospheric radiation II: Gaseous absorption &amp; dielectric materials</w:t>
            </w:r>
          </w:p>
        </w:tc>
        <w:tc>
          <w:tcPr>
            <w:tcW w:w="2340" w:type="dxa"/>
          </w:tcPr>
          <w:p w14:paraId="0ABF8E76" w14:textId="45667DB6" w:rsidR="00A36A08" w:rsidRPr="004573AA" w:rsidRDefault="00A36A08" w:rsidP="009244B3">
            <w:pPr>
              <w:tabs>
                <w:tab w:val="left" w:pos="1347"/>
              </w:tabs>
              <w:rPr>
                <w:rFonts w:asciiTheme="minorHAnsi" w:eastAsia="Cambria" w:hAnsiTheme="minorHAnsi"/>
              </w:rPr>
            </w:pPr>
          </w:p>
        </w:tc>
      </w:tr>
      <w:tr w:rsidR="00DB5661" w:rsidRPr="004573AA" w14:paraId="17CD3A76" w14:textId="77777777" w:rsidTr="008B196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14:paraId="486A3CEE" w14:textId="77777777" w:rsidR="00A36A08" w:rsidRPr="004573AA" w:rsidRDefault="00A36A08" w:rsidP="009244B3">
            <w:pPr>
              <w:rPr>
                <w:rFonts w:asciiTheme="minorHAnsi" w:hAnsiTheme="minorHAnsi"/>
              </w:rPr>
            </w:pPr>
            <w:r w:rsidRPr="004573AA">
              <w:rPr>
                <w:rFonts w:asciiTheme="minorHAnsi" w:hAnsiTheme="minorHAnsi"/>
              </w:rPr>
              <w:t>Mar 8</w:t>
            </w:r>
          </w:p>
        </w:tc>
        <w:tc>
          <w:tcPr>
            <w:tcW w:w="5490" w:type="dxa"/>
          </w:tcPr>
          <w:p w14:paraId="2EB055B2" w14:textId="18F36EF2" w:rsidR="00A36A08" w:rsidRPr="004573AA" w:rsidRDefault="005012F5" w:rsidP="009244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Atmospheric radiation III: Particle scattering</w:t>
            </w:r>
          </w:p>
        </w:tc>
        <w:tc>
          <w:tcPr>
            <w:tcW w:w="2340" w:type="dxa"/>
          </w:tcPr>
          <w:p w14:paraId="3DD46255" w14:textId="07F18A62" w:rsidR="00A36A08" w:rsidRPr="004573AA" w:rsidRDefault="00A36A08" w:rsidP="009244B3">
            <w:pPr>
              <w:rPr>
                <w:rFonts w:asciiTheme="minorHAnsi" w:eastAsia="Cambria" w:hAnsiTheme="minorHAnsi"/>
              </w:rPr>
            </w:pPr>
          </w:p>
        </w:tc>
      </w:tr>
      <w:tr w:rsidR="00DB5661" w:rsidRPr="004573AA" w14:paraId="2E207B0A" w14:textId="77777777" w:rsidTr="008B196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14:paraId="374883B4" w14:textId="77777777" w:rsidR="00A36A08" w:rsidRPr="004573AA" w:rsidRDefault="00A36A08" w:rsidP="009244B3">
            <w:pPr>
              <w:rPr>
                <w:rFonts w:asciiTheme="minorHAnsi" w:hAnsiTheme="minorHAnsi"/>
              </w:rPr>
            </w:pPr>
            <w:r w:rsidRPr="004573AA">
              <w:rPr>
                <w:rFonts w:asciiTheme="minorHAnsi" w:hAnsiTheme="minorHAnsi"/>
              </w:rPr>
              <w:t>Mar 13</w:t>
            </w:r>
          </w:p>
        </w:tc>
        <w:tc>
          <w:tcPr>
            <w:tcW w:w="5490" w:type="dxa"/>
          </w:tcPr>
          <w:p w14:paraId="73F16B20" w14:textId="5D1DBF66" w:rsidR="00A36A08" w:rsidRPr="004573AA" w:rsidRDefault="005012F5" w:rsidP="009244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Atmospheric RS I: absorption-scattering</w:t>
            </w:r>
          </w:p>
        </w:tc>
        <w:tc>
          <w:tcPr>
            <w:tcW w:w="2340" w:type="dxa"/>
          </w:tcPr>
          <w:p w14:paraId="0FA7A98F" w14:textId="6222A70F" w:rsidR="00A36A08" w:rsidRPr="004573AA" w:rsidRDefault="003F2518" w:rsidP="003F2518">
            <w:pPr>
              <w:rPr>
                <w:rFonts w:asciiTheme="minorHAnsi" w:eastAsia="Cambria" w:hAnsiTheme="minorHAnsi"/>
              </w:rPr>
            </w:pPr>
            <w:proofErr w:type="spellStart"/>
            <w:r>
              <w:rPr>
                <w:rFonts w:ascii="Cambria" w:eastAsia="Cambria" w:hAnsi="Cambria"/>
              </w:rPr>
              <w:t>Hw</w:t>
            </w:r>
            <w:proofErr w:type="spellEnd"/>
            <w:r>
              <w:rPr>
                <w:rFonts w:ascii="Cambria" w:eastAsia="Cambria" w:hAnsi="Cambria"/>
              </w:rPr>
              <w:t xml:space="preserve"> #2 part 1 posted</w:t>
            </w:r>
          </w:p>
        </w:tc>
      </w:tr>
      <w:tr w:rsidR="00DB5661" w:rsidRPr="004573AA" w14:paraId="2B98089A" w14:textId="77777777" w:rsidTr="008B196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14:paraId="2F1CE8EE" w14:textId="77777777" w:rsidR="00A36A08" w:rsidRPr="004573AA" w:rsidRDefault="00A36A08" w:rsidP="009244B3">
            <w:pPr>
              <w:rPr>
                <w:rFonts w:asciiTheme="minorHAnsi" w:hAnsiTheme="minorHAnsi"/>
              </w:rPr>
            </w:pPr>
            <w:r w:rsidRPr="004573AA">
              <w:rPr>
                <w:rFonts w:asciiTheme="minorHAnsi" w:hAnsiTheme="minorHAnsi"/>
              </w:rPr>
              <w:t>Mar 15</w:t>
            </w:r>
          </w:p>
        </w:tc>
        <w:tc>
          <w:tcPr>
            <w:tcW w:w="5490" w:type="dxa"/>
          </w:tcPr>
          <w:p w14:paraId="0320B214" w14:textId="323C5DFB" w:rsidR="00A36A08" w:rsidRPr="004573AA" w:rsidRDefault="00A36A08" w:rsidP="009244B3">
            <w:pPr>
              <w:rPr>
                <w:rFonts w:asciiTheme="minorHAnsi" w:hAnsiTheme="minorHAnsi"/>
              </w:rPr>
            </w:pPr>
            <w:r w:rsidRPr="00A41A1D">
              <w:rPr>
                <w:rFonts w:asciiTheme="minorHAnsi" w:hAnsiTheme="minorHAnsi"/>
                <w:u w:val="single"/>
              </w:rPr>
              <w:t xml:space="preserve">In-class Lab </w:t>
            </w:r>
            <w:r>
              <w:rPr>
                <w:rFonts w:asciiTheme="minorHAnsi" w:hAnsiTheme="minorHAnsi"/>
                <w:u w:val="single"/>
              </w:rPr>
              <w:t>2</w:t>
            </w:r>
            <w:r>
              <w:rPr>
                <w:rFonts w:asciiTheme="minorHAnsi" w:hAnsiTheme="minorHAnsi"/>
              </w:rPr>
              <w:t>: access and analyze satellite data I (</w:t>
            </w:r>
            <w:r w:rsidR="00E922D6">
              <w:rPr>
                <w:rFonts w:asciiTheme="minorHAnsi" w:hAnsiTheme="minorHAnsi"/>
              </w:rPr>
              <w:t xml:space="preserve">passive sensing: </w:t>
            </w:r>
            <w:r>
              <w:rPr>
                <w:rFonts w:asciiTheme="minorHAnsi" w:hAnsiTheme="minorHAnsi"/>
              </w:rPr>
              <w:t>MODIS)</w:t>
            </w:r>
          </w:p>
        </w:tc>
        <w:tc>
          <w:tcPr>
            <w:tcW w:w="2340" w:type="dxa"/>
          </w:tcPr>
          <w:p w14:paraId="185C64E9" w14:textId="61CC5239" w:rsidR="00A36A08" w:rsidRPr="004573AA" w:rsidRDefault="00F655D9" w:rsidP="009244B3">
            <w:pPr>
              <w:rPr>
                <w:rFonts w:asciiTheme="minorHAnsi" w:eastAsia="Cambria" w:hAnsiTheme="minorHAnsi"/>
              </w:rPr>
            </w:pPr>
            <w:proofErr w:type="spellStart"/>
            <w:r>
              <w:rPr>
                <w:rFonts w:asciiTheme="minorHAnsi" w:eastAsia="Cambria" w:hAnsiTheme="minorHAnsi"/>
              </w:rPr>
              <w:t>Hw</w:t>
            </w:r>
            <w:proofErr w:type="spellEnd"/>
            <w:r>
              <w:rPr>
                <w:rFonts w:asciiTheme="minorHAnsi" w:eastAsia="Cambria" w:hAnsiTheme="minorHAnsi"/>
              </w:rPr>
              <w:t xml:space="preserve"> #2 part 2 posted</w:t>
            </w:r>
          </w:p>
        </w:tc>
      </w:tr>
      <w:tr w:rsidR="00DB5661" w:rsidRPr="004573AA" w14:paraId="4E2C1AF5" w14:textId="77777777" w:rsidTr="008B196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14:paraId="028ED125" w14:textId="77777777" w:rsidR="00A36A08" w:rsidRPr="004573AA" w:rsidRDefault="00A36A08" w:rsidP="009244B3">
            <w:pPr>
              <w:rPr>
                <w:rFonts w:asciiTheme="minorHAnsi" w:hAnsiTheme="minorHAnsi"/>
              </w:rPr>
            </w:pPr>
            <w:r w:rsidRPr="004573AA">
              <w:rPr>
                <w:rFonts w:asciiTheme="minorHAnsi" w:hAnsiTheme="minorHAnsi"/>
              </w:rPr>
              <w:t>Mar 20</w:t>
            </w:r>
          </w:p>
        </w:tc>
        <w:tc>
          <w:tcPr>
            <w:tcW w:w="5490" w:type="dxa"/>
          </w:tcPr>
          <w:p w14:paraId="3BFA19B6" w14:textId="41B8908F" w:rsidR="00A36A08" w:rsidRPr="004573AA" w:rsidRDefault="005012F5" w:rsidP="009244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Atmospheric RS II: absorption-emission</w:t>
            </w:r>
          </w:p>
        </w:tc>
        <w:tc>
          <w:tcPr>
            <w:tcW w:w="2340" w:type="dxa"/>
          </w:tcPr>
          <w:p w14:paraId="04B9277A" w14:textId="4D7D443D" w:rsidR="00A36A08" w:rsidRPr="004573AA" w:rsidRDefault="00A36A08" w:rsidP="009244B3">
            <w:pPr>
              <w:rPr>
                <w:rFonts w:asciiTheme="minorHAnsi" w:eastAsia="Cambria" w:hAnsiTheme="minorHAnsi"/>
              </w:rPr>
            </w:pPr>
          </w:p>
        </w:tc>
      </w:tr>
      <w:tr w:rsidR="00DB5661" w:rsidRPr="004573AA" w14:paraId="7E3722F1" w14:textId="77777777" w:rsidTr="008B196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14:paraId="0D130638" w14:textId="77777777" w:rsidR="00A36A08" w:rsidRPr="004573AA" w:rsidRDefault="00A36A08" w:rsidP="009244B3">
            <w:pPr>
              <w:rPr>
                <w:rFonts w:asciiTheme="minorHAnsi" w:hAnsiTheme="minorHAnsi"/>
              </w:rPr>
            </w:pPr>
            <w:r w:rsidRPr="004573AA">
              <w:rPr>
                <w:rFonts w:asciiTheme="minorHAnsi" w:hAnsiTheme="minorHAnsi"/>
              </w:rPr>
              <w:t>Mar 22</w:t>
            </w:r>
          </w:p>
        </w:tc>
        <w:tc>
          <w:tcPr>
            <w:tcW w:w="5490" w:type="dxa"/>
          </w:tcPr>
          <w:p w14:paraId="2DE24453" w14:textId="575C8955" w:rsidR="00A36A08" w:rsidRPr="004573AA" w:rsidRDefault="005012F5" w:rsidP="009244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Atmospheric RS III</w:t>
            </w:r>
            <w:r w:rsidR="00A36A08">
              <w:rPr>
                <w:rFonts w:asciiTheme="minorHAnsi" w:hAnsiTheme="minorHAnsi"/>
              </w:rPr>
              <w:t>: radar &amp; lidar</w:t>
            </w:r>
          </w:p>
        </w:tc>
        <w:tc>
          <w:tcPr>
            <w:tcW w:w="2340" w:type="dxa"/>
          </w:tcPr>
          <w:p w14:paraId="5C63DD8C" w14:textId="6B547A40" w:rsidR="00A36A08" w:rsidRPr="0014434C" w:rsidRDefault="00A36A08" w:rsidP="009244B3">
            <w:pPr>
              <w:rPr>
                <w:rFonts w:ascii="Cambria" w:eastAsia="Cambria" w:hAnsi="Cambria"/>
              </w:rPr>
            </w:pPr>
          </w:p>
        </w:tc>
      </w:tr>
      <w:tr w:rsidR="00DB5661" w:rsidRPr="004573AA" w14:paraId="002176D1" w14:textId="77777777" w:rsidTr="008B196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14:paraId="244464A6" w14:textId="77777777" w:rsidR="00A36A08" w:rsidRPr="004573AA" w:rsidRDefault="00A36A08" w:rsidP="009244B3">
            <w:pPr>
              <w:rPr>
                <w:rFonts w:asciiTheme="minorHAnsi" w:hAnsiTheme="minorHAnsi"/>
              </w:rPr>
            </w:pPr>
            <w:r w:rsidRPr="004573AA">
              <w:rPr>
                <w:rFonts w:asciiTheme="minorHAnsi" w:hAnsiTheme="minorHAnsi"/>
              </w:rPr>
              <w:t>Mar 27</w:t>
            </w:r>
          </w:p>
        </w:tc>
        <w:tc>
          <w:tcPr>
            <w:tcW w:w="5490" w:type="dxa"/>
          </w:tcPr>
          <w:p w14:paraId="6ED5F9C3" w14:textId="50EE2F76" w:rsidR="00A36A08" w:rsidRPr="004573AA" w:rsidRDefault="00A36A08" w:rsidP="009244B3">
            <w:pPr>
              <w:rPr>
                <w:rFonts w:asciiTheme="minorHAnsi" w:hAnsiTheme="minorHAnsi"/>
              </w:rPr>
            </w:pPr>
            <w:r w:rsidRPr="00A41A1D">
              <w:rPr>
                <w:rFonts w:asciiTheme="minorHAnsi" w:hAnsiTheme="minorHAnsi"/>
                <w:u w:val="single"/>
              </w:rPr>
              <w:t xml:space="preserve">In-class Lab </w:t>
            </w:r>
            <w:r>
              <w:rPr>
                <w:rFonts w:asciiTheme="minorHAnsi" w:hAnsiTheme="minorHAnsi"/>
                <w:u w:val="single"/>
              </w:rPr>
              <w:t>3</w:t>
            </w:r>
            <w:r>
              <w:rPr>
                <w:rFonts w:asciiTheme="minorHAnsi" w:hAnsiTheme="minorHAnsi"/>
              </w:rPr>
              <w:t>: access and analyze satellites data, II (</w:t>
            </w:r>
            <w:r w:rsidR="00E922D6">
              <w:rPr>
                <w:rFonts w:asciiTheme="minorHAnsi" w:hAnsiTheme="minorHAnsi"/>
              </w:rPr>
              <w:t xml:space="preserve">active sensing: </w:t>
            </w:r>
            <w:proofErr w:type="spellStart"/>
            <w:r>
              <w:rPr>
                <w:rFonts w:asciiTheme="minorHAnsi" w:hAnsiTheme="minorHAnsi"/>
              </w:rPr>
              <w:t>CloudSat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2340" w:type="dxa"/>
          </w:tcPr>
          <w:p w14:paraId="21DB964B" w14:textId="5A5AA081" w:rsidR="00A36A08" w:rsidRPr="004573AA" w:rsidRDefault="00A36A08" w:rsidP="009244B3">
            <w:pPr>
              <w:rPr>
                <w:rFonts w:asciiTheme="minorHAnsi" w:eastAsia="Cambria" w:hAnsiTheme="minorHAnsi"/>
              </w:rPr>
            </w:pPr>
          </w:p>
        </w:tc>
      </w:tr>
      <w:tr w:rsidR="00DB5661" w:rsidRPr="004573AA" w14:paraId="08CEE5C2" w14:textId="77777777" w:rsidTr="008B196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14:paraId="1ED7F2EA" w14:textId="77777777" w:rsidR="00A36A08" w:rsidRPr="004573AA" w:rsidRDefault="00A36A08" w:rsidP="009244B3">
            <w:pPr>
              <w:rPr>
                <w:rFonts w:asciiTheme="minorHAnsi" w:hAnsiTheme="minorHAnsi"/>
              </w:rPr>
            </w:pPr>
            <w:r w:rsidRPr="004573AA">
              <w:rPr>
                <w:rFonts w:asciiTheme="minorHAnsi" w:hAnsiTheme="minorHAnsi"/>
              </w:rPr>
              <w:t>Mar 29</w:t>
            </w:r>
          </w:p>
        </w:tc>
        <w:tc>
          <w:tcPr>
            <w:tcW w:w="5490" w:type="dxa"/>
          </w:tcPr>
          <w:p w14:paraId="5D8EBD52" w14:textId="48F6D956" w:rsidR="00A36A08" w:rsidRPr="004573AA" w:rsidRDefault="00A36A08" w:rsidP="00A36A08">
            <w:pPr>
              <w:rPr>
                <w:rFonts w:asciiTheme="minorHAnsi" w:hAnsiTheme="minorHAnsi"/>
              </w:rPr>
            </w:pPr>
            <w:r w:rsidRPr="003E709E">
              <w:rPr>
                <w:rFonts w:asciiTheme="minorHAnsi" w:eastAsia="Cambria" w:hAnsiTheme="minorHAnsi"/>
                <w:b/>
              </w:rPr>
              <w:t>Test 2</w:t>
            </w:r>
          </w:p>
        </w:tc>
        <w:tc>
          <w:tcPr>
            <w:tcW w:w="2340" w:type="dxa"/>
          </w:tcPr>
          <w:p w14:paraId="4801D180" w14:textId="436ABA17" w:rsidR="00A36A08" w:rsidRPr="000F5046" w:rsidRDefault="00897ACA" w:rsidP="009244B3">
            <w:pPr>
              <w:rPr>
                <w:rFonts w:asciiTheme="minorHAnsi" w:eastAsia="Cambria" w:hAnsiTheme="minorHAnsi"/>
              </w:rPr>
            </w:pPr>
            <w:r w:rsidRPr="000F5046">
              <w:rPr>
                <w:rFonts w:asciiTheme="minorHAnsi" w:eastAsia="Cambria" w:hAnsiTheme="minorHAnsi"/>
              </w:rPr>
              <w:t>Test 2</w:t>
            </w:r>
            <w:r w:rsidR="000F5046" w:rsidRPr="000F5046">
              <w:rPr>
                <w:rFonts w:asciiTheme="minorHAnsi" w:eastAsia="Cambria" w:hAnsiTheme="minorHAnsi"/>
              </w:rPr>
              <w:t xml:space="preserve"> (15 pts)</w:t>
            </w:r>
          </w:p>
        </w:tc>
      </w:tr>
      <w:tr w:rsidR="00DB5661" w:rsidRPr="004573AA" w14:paraId="31B19EFA" w14:textId="77777777" w:rsidTr="008B196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14:paraId="0450F72E" w14:textId="77777777" w:rsidR="00A36A08" w:rsidRPr="004573AA" w:rsidRDefault="00A36A08" w:rsidP="009244B3">
            <w:pPr>
              <w:rPr>
                <w:rFonts w:asciiTheme="minorHAnsi" w:hAnsiTheme="minorHAnsi"/>
              </w:rPr>
            </w:pPr>
            <w:r w:rsidRPr="004573AA">
              <w:rPr>
                <w:rFonts w:asciiTheme="minorHAnsi" w:hAnsiTheme="minorHAnsi"/>
              </w:rPr>
              <w:t>Apr 3</w:t>
            </w:r>
          </w:p>
        </w:tc>
        <w:tc>
          <w:tcPr>
            <w:tcW w:w="5490" w:type="dxa"/>
          </w:tcPr>
          <w:p w14:paraId="31275FED" w14:textId="77777777" w:rsidR="00A36A08" w:rsidRPr="004573AA" w:rsidRDefault="00A36A08" w:rsidP="009244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Meteorological satellites &amp; instrumentation I</w:t>
            </w:r>
          </w:p>
        </w:tc>
        <w:tc>
          <w:tcPr>
            <w:tcW w:w="2340" w:type="dxa"/>
          </w:tcPr>
          <w:p w14:paraId="4E97D420" w14:textId="40FCA171" w:rsidR="00A36A08" w:rsidRPr="004573AA" w:rsidRDefault="00A36A08" w:rsidP="009244B3">
            <w:pPr>
              <w:rPr>
                <w:rFonts w:asciiTheme="minorHAnsi" w:eastAsia="Cambria" w:hAnsiTheme="minorHAnsi"/>
              </w:rPr>
            </w:pPr>
          </w:p>
        </w:tc>
      </w:tr>
      <w:tr w:rsidR="00DB5661" w:rsidRPr="004573AA" w14:paraId="1FF8C231" w14:textId="77777777" w:rsidTr="008B196F">
        <w:tblPrEx>
          <w:tblLook w:val="04A0" w:firstRow="1" w:lastRow="0" w:firstColumn="1" w:lastColumn="0" w:noHBand="0" w:noVBand="1"/>
        </w:tblPrEx>
        <w:tc>
          <w:tcPr>
            <w:tcW w:w="1008" w:type="dxa"/>
            <w:tcBorders>
              <w:bottom w:val="single" w:sz="4" w:space="0" w:color="000000" w:themeColor="text1"/>
            </w:tcBorders>
          </w:tcPr>
          <w:p w14:paraId="062C9E03" w14:textId="77777777" w:rsidR="00A36A08" w:rsidRPr="004573AA" w:rsidRDefault="00A36A08" w:rsidP="009244B3">
            <w:pPr>
              <w:rPr>
                <w:rFonts w:asciiTheme="minorHAnsi" w:hAnsiTheme="minorHAnsi"/>
              </w:rPr>
            </w:pPr>
            <w:r w:rsidRPr="004573AA">
              <w:rPr>
                <w:rFonts w:asciiTheme="minorHAnsi" w:hAnsiTheme="minorHAnsi"/>
              </w:rPr>
              <w:t>Apr 5</w:t>
            </w:r>
          </w:p>
        </w:tc>
        <w:tc>
          <w:tcPr>
            <w:tcW w:w="5490" w:type="dxa"/>
            <w:tcBorders>
              <w:bottom w:val="single" w:sz="4" w:space="0" w:color="000000" w:themeColor="text1"/>
            </w:tcBorders>
          </w:tcPr>
          <w:p w14:paraId="78B68D9D" w14:textId="77777777" w:rsidR="00A36A08" w:rsidRPr="004573AA" w:rsidRDefault="00A36A08" w:rsidP="009244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Meteorological satellites &amp; instrumentation II</w:t>
            </w:r>
          </w:p>
        </w:tc>
        <w:tc>
          <w:tcPr>
            <w:tcW w:w="2340" w:type="dxa"/>
            <w:tcBorders>
              <w:bottom w:val="single" w:sz="4" w:space="0" w:color="000000" w:themeColor="text1"/>
            </w:tcBorders>
          </w:tcPr>
          <w:p w14:paraId="0E63A68A" w14:textId="36CA46CA" w:rsidR="00A36A08" w:rsidRPr="004573AA" w:rsidRDefault="00A36A08" w:rsidP="009244B3">
            <w:pPr>
              <w:rPr>
                <w:rFonts w:asciiTheme="minorHAnsi" w:eastAsia="Cambria" w:hAnsiTheme="minorHAnsi"/>
              </w:rPr>
            </w:pPr>
          </w:p>
        </w:tc>
      </w:tr>
      <w:tr w:rsidR="00DB5661" w:rsidRPr="004573AA" w14:paraId="16541492" w14:textId="77777777" w:rsidTr="008B196F">
        <w:tblPrEx>
          <w:tblLook w:val="04A0" w:firstRow="1" w:lastRow="0" w:firstColumn="1" w:lastColumn="0" w:noHBand="0" w:noVBand="1"/>
        </w:tblPrEx>
        <w:tc>
          <w:tcPr>
            <w:tcW w:w="1008" w:type="dxa"/>
            <w:shd w:val="clear" w:color="auto" w:fill="A6A6A6"/>
          </w:tcPr>
          <w:p w14:paraId="253EA546" w14:textId="77777777" w:rsidR="00A36A08" w:rsidRPr="004573AA" w:rsidRDefault="00A36A08" w:rsidP="009244B3">
            <w:pPr>
              <w:rPr>
                <w:rFonts w:asciiTheme="minorHAnsi" w:hAnsiTheme="minorHAnsi"/>
              </w:rPr>
            </w:pPr>
            <w:r w:rsidRPr="004573AA">
              <w:rPr>
                <w:rFonts w:asciiTheme="minorHAnsi" w:hAnsiTheme="minorHAnsi"/>
              </w:rPr>
              <w:t>Apr 10</w:t>
            </w:r>
          </w:p>
        </w:tc>
        <w:tc>
          <w:tcPr>
            <w:tcW w:w="5490" w:type="dxa"/>
            <w:shd w:val="clear" w:color="auto" w:fill="A6A6A6"/>
          </w:tcPr>
          <w:p w14:paraId="6F572F3D" w14:textId="77777777" w:rsidR="00A36A08" w:rsidRPr="004573AA" w:rsidRDefault="00A36A08" w:rsidP="009244B3">
            <w:pPr>
              <w:rPr>
                <w:rFonts w:asciiTheme="minorHAnsi" w:hAnsiTheme="minorHAnsi"/>
              </w:rPr>
            </w:pPr>
            <w:r w:rsidRPr="004573AA">
              <w:rPr>
                <w:rFonts w:asciiTheme="minorHAnsi" w:hAnsiTheme="minorHAnsi"/>
              </w:rPr>
              <w:t>No class (Spring Break)</w:t>
            </w:r>
          </w:p>
        </w:tc>
        <w:tc>
          <w:tcPr>
            <w:tcW w:w="2340" w:type="dxa"/>
            <w:shd w:val="clear" w:color="auto" w:fill="A6A6A6"/>
          </w:tcPr>
          <w:p w14:paraId="7EBC3BEE" w14:textId="090A8BF4" w:rsidR="00A36A08" w:rsidRPr="004573AA" w:rsidRDefault="00A36A08" w:rsidP="009244B3">
            <w:pPr>
              <w:rPr>
                <w:rFonts w:asciiTheme="minorHAnsi" w:eastAsia="Cambria" w:hAnsiTheme="minorHAnsi"/>
              </w:rPr>
            </w:pPr>
          </w:p>
        </w:tc>
      </w:tr>
      <w:tr w:rsidR="00DB5661" w:rsidRPr="004573AA" w14:paraId="6C23C398" w14:textId="77777777" w:rsidTr="008B196F">
        <w:tblPrEx>
          <w:tblLook w:val="04A0" w:firstRow="1" w:lastRow="0" w:firstColumn="1" w:lastColumn="0" w:noHBand="0" w:noVBand="1"/>
        </w:tblPrEx>
        <w:tc>
          <w:tcPr>
            <w:tcW w:w="1008" w:type="dxa"/>
            <w:shd w:val="clear" w:color="auto" w:fill="A6A6A6"/>
          </w:tcPr>
          <w:p w14:paraId="32A5E94D" w14:textId="77777777" w:rsidR="00A36A08" w:rsidRPr="004573AA" w:rsidRDefault="00A36A08" w:rsidP="009244B3">
            <w:pPr>
              <w:rPr>
                <w:rFonts w:asciiTheme="minorHAnsi" w:hAnsiTheme="minorHAnsi"/>
              </w:rPr>
            </w:pPr>
            <w:r w:rsidRPr="004573AA">
              <w:rPr>
                <w:rFonts w:asciiTheme="minorHAnsi" w:hAnsiTheme="minorHAnsi"/>
              </w:rPr>
              <w:t>Apr 12</w:t>
            </w:r>
          </w:p>
        </w:tc>
        <w:tc>
          <w:tcPr>
            <w:tcW w:w="5490" w:type="dxa"/>
            <w:shd w:val="clear" w:color="auto" w:fill="A6A6A6"/>
          </w:tcPr>
          <w:p w14:paraId="21F3F4A8" w14:textId="77777777" w:rsidR="00A36A08" w:rsidRPr="004573AA" w:rsidRDefault="00A36A08" w:rsidP="009244B3">
            <w:pPr>
              <w:rPr>
                <w:rFonts w:asciiTheme="minorHAnsi" w:hAnsiTheme="minorHAnsi"/>
              </w:rPr>
            </w:pPr>
            <w:r w:rsidRPr="004573AA">
              <w:rPr>
                <w:rFonts w:asciiTheme="minorHAnsi" w:hAnsiTheme="minorHAnsi"/>
              </w:rPr>
              <w:t>No class (Spring Break)</w:t>
            </w:r>
          </w:p>
        </w:tc>
        <w:tc>
          <w:tcPr>
            <w:tcW w:w="2340" w:type="dxa"/>
            <w:shd w:val="clear" w:color="auto" w:fill="A6A6A6"/>
          </w:tcPr>
          <w:p w14:paraId="26FDA806" w14:textId="74A7B793" w:rsidR="00A36A08" w:rsidRPr="004573AA" w:rsidRDefault="00A36A08" w:rsidP="009244B3">
            <w:pPr>
              <w:rPr>
                <w:rFonts w:asciiTheme="minorHAnsi" w:eastAsia="Cambria" w:hAnsiTheme="minorHAnsi"/>
              </w:rPr>
            </w:pPr>
          </w:p>
        </w:tc>
      </w:tr>
      <w:tr w:rsidR="00DB5661" w:rsidRPr="004573AA" w14:paraId="315964E7" w14:textId="77777777" w:rsidTr="008B196F">
        <w:tblPrEx>
          <w:tblLook w:val="04A0" w:firstRow="1" w:lastRow="0" w:firstColumn="1" w:lastColumn="0" w:noHBand="0" w:noVBand="1"/>
        </w:tblPrEx>
        <w:tc>
          <w:tcPr>
            <w:tcW w:w="1008" w:type="dxa"/>
            <w:shd w:val="clear" w:color="auto" w:fill="A6A6A6"/>
          </w:tcPr>
          <w:p w14:paraId="3313A11F" w14:textId="77777777" w:rsidR="00A36A08" w:rsidRPr="004573AA" w:rsidRDefault="00A36A08" w:rsidP="009244B3">
            <w:pPr>
              <w:rPr>
                <w:rFonts w:asciiTheme="minorHAnsi" w:hAnsiTheme="minorHAnsi"/>
              </w:rPr>
            </w:pPr>
            <w:r w:rsidRPr="004573AA">
              <w:rPr>
                <w:rFonts w:asciiTheme="minorHAnsi" w:hAnsiTheme="minorHAnsi"/>
              </w:rPr>
              <w:t>Apr 1</w:t>
            </w: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5490" w:type="dxa"/>
            <w:shd w:val="clear" w:color="auto" w:fill="A6A6A6"/>
          </w:tcPr>
          <w:p w14:paraId="1318E254" w14:textId="77777777" w:rsidR="00A36A08" w:rsidRPr="004573AA" w:rsidRDefault="00A36A08" w:rsidP="009244B3">
            <w:pPr>
              <w:rPr>
                <w:rFonts w:asciiTheme="minorHAnsi" w:hAnsiTheme="minorHAnsi"/>
              </w:rPr>
            </w:pPr>
            <w:r w:rsidRPr="004573AA">
              <w:rPr>
                <w:rFonts w:asciiTheme="minorHAnsi" w:hAnsiTheme="minorHAnsi"/>
              </w:rPr>
              <w:t>No class (Spring Break)</w:t>
            </w:r>
          </w:p>
        </w:tc>
        <w:tc>
          <w:tcPr>
            <w:tcW w:w="2340" w:type="dxa"/>
            <w:shd w:val="clear" w:color="auto" w:fill="A6A6A6"/>
          </w:tcPr>
          <w:p w14:paraId="3CAF6F9B" w14:textId="613A7B7C" w:rsidR="00A36A08" w:rsidRPr="004573AA" w:rsidRDefault="00A36A08" w:rsidP="009244B3">
            <w:pPr>
              <w:rPr>
                <w:rFonts w:asciiTheme="minorHAnsi" w:eastAsia="Cambria" w:hAnsiTheme="minorHAnsi"/>
              </w:rPr>
            </w:pPr>
          </w:p>
        </w:tc>
      </w:tr>
      <w:tr w:rsidR="00DB5661" w:rsidRPr="004573AA" w14:paraId="23B891A7" w14:textId="77777777" w:rsidTr="008B196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14:paraId="4D80B25B" w14:textId="77777777" w:rsidR="00A36A08" w:rsidRPr="004573AA" w:rsidRDefault="00A36A08" w:rsidP="009244B3">
            <w:pPr>
              <w:rPr>
                <w:rFonts w:asciiTheme="minorHAnsi" w:hAnsiTheme="minorHAnsi"/>
              </w:rPr>
            </w:pPr>
            <w:r w:rsidRPr="004573AA">
              <w:rPr>
                <w:rFonts w:asciiTheme="minorHAnsi" w:hAnsiTheme="minorHAnsi"/>
              </w:rPr>
              <w:t>Apr 19</w:t>
            </w:r>
          </w:p>
        </w:tc>
        <w:tc>
          <w:tcPr>
            <w:tcW w:w="5490" w:type="dxa"/>
          </w:tcPr>
          <w:p w14:paraId="5D472EFD" w14:textId="0FAAB5FC" w:rsidR="00A36A08" w:rsidRPr="004573AA" w:rsidRDefault="00A36A08" w:rsidP="009244B3">
            <w:pPr>
              <w:rPr>
                <w:rFonts w:asciiTheme="minorHAnsi" w:hAnsiTheme="minorHAnsi"/>
              </w:rPr>
            </w:pPr>
            <w:r w:rsidRPr="004573AA">
              <w:rPr>
                <w:rFonts w:asciiTheme="minorHAnsi" w:eastAsia="Cambria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Satellite image interpretation I</w:t>
            </w:r>
            <w:r w:rsidRPr="00875803">
              <w:rPr>
                <w:rFonts w:asciiTheme="minorHAnsi" w:eastAsia="Cambria" w:hAnsiTheme="minorHAnsi"/>
                <w:color w:val="FFFFFF" w:themeColor="background1"/>
                <w:shd w:val="clear" w:color="auto" w:fill="3366FF"/>
              </w:rPr>
              <w:t xml:space="preserve"> </w:t>
            </w:r>
          </w:p>
        </w:tc>
        <w:tc>
          <w:tcPr>
            <w:tcW w:w="2340" w:type="dxa"/>
          </w:tcPr>
          <w:p w14:paraId="0EE28943" w14:textId="1BA03245" w:rsidR="00A36A08" w:rsidRPr="004573AA" w:rsidRDefault="00A36A08" w:rsidP="009244B3">
            <w:pPr>
              <w:rPr>
                <w:rFonts w:asciiTheme="minorHAnsi" w:eastAsia="Cambria" w:hAnsiTheme="minorHAnsi"/>
              </w:rPr>
            </w:pPr>
          </w:p>
        </w:tc>
      </w:tr>
      <w:tr w:rsidR="00B81839" w:rsidRPr="004573AA" w14:paraId="01A2A543" w14:textId="77777777" w:rsidTr="008B196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14:paraId="7AB883FD" w14:textId="77777777" w:rsidR="00B81839" w:rsidRPr="004573AA" w:rsidRDefault="00B81839" w:rsidP="009244B3">
            <w:pPr>
              <w:rPr>
                <w:rFonts w:asciiTheme="minorHAnsi" w:hAnsiTheme="minorHAnsi"/>
              </w:rPr>
            </w:pPr>
            <w:r w:rsidRPr="004573AA">
              <w:rPr>
                <w:rFonts w:asciiTheme="minorHAnsi" w:hAnsiTheme="minorHAnsi"/>
              </w:rPr>
              <w:t>Apr 20</w:t>
            </w:r>
          </w:p>
        </w:tc>
        <w:tc>
          <w:tcPr>
            <w:tcW w:w="5490" w:type="dxa"/>
          </w:tcPr>
          <w:p w14:paraId="13AC7653" w14:textId="50D7D4FD" w:rsidR="00B81839" w:rsidRPr="006B72C4" w:rsidRDefault="00B81839" w:rsidP="0099173B">
            <w:pPr>
              <w:rPr>
                <w:rFonts w:asciiTheme="minorHAnsi" w:hAnsiTheme="minorHAnsi"/>
              </w:rPr>
            </w:pPr>
            <w:r w:rsidRPr="004573AA">
              <w:rPr>
                <w:rFonts w:asciiTheme="minorHAnsi" w:eastAsia="Cambria" w:hAnsiTheme="minorHAnsi"/>
              </w:rPr>
              <w:t xml:space="preserve"> </w:t>
            </w:r>
            <w:r w:rsidR="0099173B" w:rsidRPr="00B46ECA">
              <w:rPr>
                <w:rFonts w:asciiTheme="minorHAnsi" w:eastAsia="Cambria" w:hAnsiTheme="minorHAnsi"/>
                <w:u w:val="single"/>
              </w:rPr>
              <w:t>In-class Lab 4</w:t>
            </w:r>
            <w:r w:rsidR="0099173B">
              <w:rPr>
                <w:rFonts w:asciiTheme="minorHAnsi" w:eastAsia="Cambria" w:hAnsiTheme="minorHAnsi"/>
              </w:rPr>
              <w:t>: cloud</w:t>
            </w:r>
            <w:r w:rsidR="004539EB">
              <w:rPr>
                <w:rFonts w:asciiTheme="minorHAnsi" w:eastAsia="Cambria" w:hAnsiTheme="minorHAnsi"/>
              </w:rPr>
              <w:t xml:space="preserve"> image</w:t>
            </w:r>
            <w:r w:rsidR="0099173B">
              <w:rPr>
                <w:rFonts w:asciiTheme="minorHAnsi" w:eastAsia="Cambria" w:hAnsiTheme="minorHAnsi"/>
              </w:rPr>
              <w:t xml:space="preserve"> classification</w:t>
            </w:r>
          </w:p>
        </w:tc>
        <w:tc>
          <w:tcPr>
            <w:tcW w:w="2340" w:type="dxa"/>
          </w:tcPr>
          <w:p w14:paraId="5A4419E7" w14:textId="00C4A33D" w:rsidR="00B81839" w:rsidRPr="004573AA" w:rsidRDefault="00B81839" w:rsidP="009244B3">
            <w:pPr>
              <w:rPr>
                <w:rFonts w:asciiTheme="minorHAnsi" w:eastAsia="Cambria" w:hAnsiTheme="minorHAnsi"/>
              </w:rPr>
            </w:pPr>
          </w:p>
        </w:tc>
      </w:tr>
      <w:tr w:rsidR="00B81839" w:rsidRPr="004573AA" w14:paraId="7F162CF4" w14:textId="77777777" w:rsidTr="008B196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14:paraId="57AAB5DC" w14:textId="77777777" w:rsidR="00B81839" w:rsidRPr="004573AA" w:rsidRDefault="00B81839" w:rsidP="009244B3">
            <w:pPr>
              <w:rPr>
                <w:rFonts w:asciiTheme="minorHAnsi" w:hAnsiTheme="minorHAnsi"/>
              </w:rPr>
            </w:pPr>
            <w:r w:rsidRPr="004573AA">
              <w:rPr>
                <w:rFonts w:asciiTheme="minorHAnsi" w:hAnsiTheme="minorHAnsi"/>
              </w:rPr>
              <w:t>Apr 24</w:t>
            </w:r>
          </w:p>
        </w:tc>
        <w:tc>
          <w:tcPr>
            <w:tcW w:w="5490" w:type="dxa"/>
          </w:tcPr>
          <w:p w14:paraId="4B0F8D71" w14:textId="47F67447" w:rsidR="00B81839" w:rsidRPr="004573AA" w:rsidRDefault="0099173B" w:rsidP="009244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Satellite image interpretation II</w:t>
            </w:r>
          </w:p>
        </w:tc>
        <w:tc>
          <w:tcPr>
            <w:tcW w:w="2340" w:type="dxa"/>
          </w:tcPr>
          <w:p w14:paraId="2EB20929" w14:textId="0CD7AB02" w:rsidR="00B81839" w:rsidRPr="004573AA" w:rsidRDefault="00B81839" w:rsidP="009244B3">
            <w:pPr>
              <w:rPr>
                <w:rFonts w:asciiTheme="minorHAnsi" w:eastAsia="Cambria" w:hAnsiTheme="minorHAnsi"/>
              </w:rPr>
            </w:pPr>
          </w:p>
        </w:tc>
      </w:tr>
      <w:tr w:rsidR="00B81839" w:rsidRPr="004573AA" w14:paraId="49CF52CA" w14:textId="77777777" w:rsidTr="008B196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14:paraId="10C77C49" w14:textId="77777777" w:rsidR="00B81839" w:rsidRPr="004573AA" w:rsidRDefault="00B81839" w:rsidP="009244B3">
            <w:pPr>
              <w:rPr>
                <w:rFonts w:asciiTheme="minorHAnsi" w:hAnsiTheme="minorHAnsi"/>
              </w:rPr>
            </w:pPr>
            <w:r w:rsidRPr="004573AA">
              <w:rPr>
                <w:rFonts w:asciiTheme="minorHAnsi" w:hAnsiTheme="minorHAnsi"/>
              </w:rPr>
              <w:t>Apr 26</w:t>
            </w:r>
          </w:p>
        </w:tc>
        <w:tc>
          <w:tcPr>
            <w:tcW w:w="5490" w:type="dxa"/>
          </w:tcPr>
          <w:p w14:paraId="4FF7C8DF" w14:textId="55AB2F95" w:rsidR="00B81839" w:rsidRPr="004573AA" w:rsidRDefault="0099173B" w:rsidP="009244B3">
            <w:pPr>
              <w:rPr>
                <w:rFonts w:asciiTheme="minorHAnsi" w:hAnsiTheme="minorHAnsi"/>
              </w:rPr>
            </w:pPr>
            <w:r w:rsidRPr="006B72C4">
              <w:rPr>
                <w:rFonts w:asciiTheme="minorHAnsi" w:eastAsia="Cambria" w:hAnsiTheme="minorHAnsi"/>
              </w:rPr>
              <w:t xml:space="preserve">Class project </w:t>
            </w:r>
            <w:r>
              <w:rPr>
                <w:rFonts w:asciiTheme="minorHAnsi" w:eastAsia="Cambria" w:hAnsiTheme="minorHAnsi"/>
              </w:rPr>
              <w:t>update presentation</w:t>
            </w:r>
          </w:p>
        </w:tc>
        <w:tc>
          <w:tcPr>
            <w:tcW w:w="2340" w:type="dxa"/>
          </w:tcPr>
          <w:p w14:paraId="7C74A49C" w14:textId="32D07FAC" w:rsidR="008B196F" w:rsidRDefault="008B196F" w:rsidP="009244B3">
            <w:pPr>
              <w:rPr>
                <w:rFonts w:asciiTheme="minorHAnsi" w:eastAsia="Cambria" w:hAnsiTheme="minorHAnsi"/>
              </w:rPr>
            </w:pPr>
            <w:r>
              <w:rPr>
                <w:rFonts w:asciiTheme="minorHAnsi" w:eastAsia="Cambria" w:hAnsiTheme="minorHAnsi"/>
              </w:rPr>
              <w:t>(Undergrad) 10 pts;</w:t>
            </w:r>
          </w:p>
          <w:p w14:paraId="6FE1F05F" w14:textId="6ADF5D0E" w:rsidR="00B81839" w:rsidRPr="004573AA" w:rsidRDefault="008B196F" w:rsidP="009244B3">
            <w:pPr>
              <w:rPr>
                <w:rFonts w:asciiTheme="minorHAnsi" w:eastAsia="Cambria" w:hAnsiTheme="minorHAnsi"/>
              </w:rPr>
            </w:pPr>
            <w:r>
              <w:rPr>
                <w:rFonts w:asciiTheme="minorHAnsi" w:eastAsia="Cambria" w:hAnsiTheme="minorHAnsi"/>
              </w:rPr>
              <w:t>(</w:t>
            </w:r>
            <w:proofErr w:type="gramStart"/>
            <w:r>
              <w:rPr>
                <w:rFonts w:asciiTheme="minorHAnsi" w:eastAsia="Cambria" w:hAnsiTheme="minorHAnsi"/>
              </w:rPr>
              <w:t xml:space="preserve">grad) </w:t>
            </w:r>
            <w:r w:rsidR="00860E22">
              <w:rPr>
                <w:rFonts w:asciiTheme="minorHAnsi" w:eastAsia="Cambria" w:hAnsiTheme="minorHAnsi"/>
              </w:rPr>
              <w:t xml:space="preserve">  </w:t>
            </w:r>
            <w:proofErr w:type="gramEnd"/>
            <w:r w:rsidR="00860E22">
              <w:rPr>
                <w:rFonts w:asciiTheme="minorHAnsi" w:eastAsia="Cambria" w:hAnsiTheme="minorHAnsi"/>
              </w:rPr>
              <w:t xml:space="preserve">          </w:t>
            </w:r>
            <w:r>
              <w:rPr>
                <w:rFonts w:asciiTheme="minorHAnsi" w:eastAsia="Cambria" w:hAnsiTheme="minorHAnsi"/>
              </w:rPr>
              <w:t>15 pts</w:t>
            </w:r>
          </w:p>
        </w:tc>
      </w:tr>
      <w:tr w:rsidR="00B81839" w:rsidRPr="004573AA" w14:paraId="7FB2EBA0" w14:textId="77777777" w:rsidTr="008B196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14:paraId="31A7E6FA" w14:textId="77777777" w:rsidR="00B81839" w:rsidRPr="004573AA" w:rsidRDefault="00B81839" w:rsidP="009244B3">
            <w:pPr>
              <w:rPr>
                <w:rFonts w:asciiTheme="minorHAnsi" w:hAnsiTheme="minorHAnsi"/>
              </w:rPr>
            </w:pPr>
            <w:r w:rsidRPr="004573AA">
              <w:rPr>
                <w:rFonts w:asciiTheme="minorHAnsi" w:hAnsiTheme="minorHAnsi"/>
              </w:rPr>
              <w:t>May 1</w:t>
            </w:r>
          </w:p>
        </w:tc>
        <w:tc>
          <w:tcPr>
            <w:tcW w:w="5490" w:type="dxa"/>
          </w:tcPr>
          <w:p w14:paraId="1154C543" w14:textId="43F09A96" w:rsidR="00B81839" w:rsidRPr="004573AA" w:rsidRDefault="0099173B" w:rsidP="00BC23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Satellite retrievals of temperature and moisture</w:t>
            </w:r>
          </w:p>
        </w:tc>
        <w:tc>
          <w:tcPr>
            <w:tcW w:w="2340" w:type="dxa"/>
          </w:tcPr>
          <w:p w14:paraId="7C2056E8" w14:textId="3BD66655" w:rsidR="00B81839" w:rsidRPr="004573AA" w:rsidRDefault="00B81839" w:rsidP="009244B3">
            <w:pPr>
              <w:rPr>
                <w:rFonts w:asciiTheme="minorHAnsi" w:eastAsia="Cambria" w:hAnsiTheme="minorHAnsi"/>
              </w:rPr>
            </w:pPr>
          </w:p>
        </w:tc>
      </w:tr>
      <w:tr w:rsidR="00BC2324" w:rsidRPr="004573AA" w14:paraId="2437ACB0" w14:textId="77777777" w:rsidTr="008B196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14:paraId="0E066851" w14:textId="77777777" w:rsidR="00BC2324" w:rsidRPr="004573AA" w:rsidRDefault="00BC2324" w:rsidP="009244B3">
            <w:pPr>
              <w:rPr>
                <w:rFonts w:asciiTheme="minorHAnsi" w:hAnsiTheme="minorHAnsi"/>
              </w:rPr>
            </w:pPr>
            <w:r w:rsidRPr="004573AA">
              <w:rPr>
                <w:rFonts w:asciiTheme="minorHAnsi" w:hAnsiTheme="minorHAnsi"/>
              </w:rPr>
              <w:t>May 3</w:t>
            </w:r>
          </w:p>
        </w:tc>
        <w:tc>
          <w:tcPr>
            <w:tcW w:w="5490" w:type="dxa"/>
          </w:tcPr>
          <w:p w14:paraId="26DCA366" w14:textId="6E4FF909" w:rsidR="00BC2324" w:rsidRPr="004573AA" w:rsidRDefault="0099173B" w:rsidP="009244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Satellite retrievals of clouds and aerosols</w:t>
            </w:r>
          </w:p>
        </w:tc>
        <w:tc>
          <w:tcPr>
            <w:tcW w:w="2340" w:type="dxa"/>
          </w:tcPr>
          <w:p w14:paraId="79754DD4" w14:textId="2B209C37" w:rsidR="00BC2324" w:rsidRPr="003E709E" w:rsidRDefault="00BC2324" w:rsidP="009244B3">
            <w:pPr>
              <w:rPr>
                <w:rFonts w:asciiTheme="minorHAnsi" w:eastAsia="Cambria" w:hAnsiTheme="minorHAnsi"/>
                <w:b/>
              </w:rPr>
            </w:pPr>
          </w:p>
        </w:tc>
      </w:tr>
      <w:tr w:rsidR="00BC2324" w:rsidRPr="004573AA" w14:paraId="36A69646" w14:textId="77777777" w:rsidTr="008B196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14:paraId="06E89A5B" w14:textId="77777777" w:rsidR="00BC2324" w:rsidRPr="004573AA" w:rsidRDefault="00BC2324" w:rsidP="009244B3">
            <w:pPr>
              <w:rPr>
                <w:rFonts w:asciiTheme="minorHAnsi" w:hAnsiTheme="minorHAnsi"/>
              </w:rPr>
            </w:pPr>
            <w:r w:rsidRPr="004573AA">
              <w:rPr>
                <w:rFonts w:asciiTheme="minorHAnsi" w:hAnsiTheme="minorHAnsi"/>
              </w:rPr>
              <w:t>May 8</w:t>
            </w:r>
          </w:p>
        </w:tc>
        <w:tc>
          <w:tcPr>
            <w:tcW w:w="5490" w:type="dxa"/>
          </w:tcPr>
          <w:p w14:paraId="2476544D" w14:textId="3689D2F9" w:rsidR="00BC2324" w:rsidRPr="004573AA" w:rsidRDefault="0099173B" w:rsidP="009244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Satellite retrievals of precipitation</w:t>
            </w:r>
          </w:p>
        </w:tc>
        <w:tc>
          <w:tcPr>
            <w:tcW w:w="2340" w:type="dxa"/>
          </w:tcPr>
          <w:p w14:paraId="6A8CCD23" w14:textId="1D15B729" w:rsidR="00BC2324" w:rsidRPr="004573AA" w:rsidRDefault="00BC2324" w:rsidP="009244B3">
            <w:pPr>
              <w:rPr>
                <w:rFonts w:asciiTheme="minorHAnsi" w:eastAsia="Cambria" w:hAnsiTheme="minorHAnsi"/>
              </w:rPr>
            </w:pPr>
          </w:p>
        </w:tc>
      </w:tr>
      <w:tr w:rsidR="00BC2324" w:rsidRPr="004573AA" w14:paraId="2D3645E0" w14:textId="77777777" w:rsidTr="008B196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14:paraId="2FDFDE1D" w14:textId="77777777" w:rsidR="00BC2324" w:rsidRPr="004573AA" w:rsidRDefault="00BC2324" w:rsidP="009244B3">
            <w:pPr>
              <w:rPr>
                <w:rFonts w:asciiTheme="minorHAnsi" w:hAnsiTheme="minorHAnsi"/>
              </w:rPr>
            </w:pPr>
            <w:r w:rsidRPr="004573AA">
              <w:rPr>
                <w:rFonts w:asciiTheme="minorHAnsi" w:hAnsiTheme="minorHAnsi"/>
              </w:rPr>
              <w:t>May 10</w:t>
            </w:r>
          </w:p>
        </w:tc>
        <w:tc>
          <w:tcPr>
            <w:tcW w:w="5490" w:type="dxa"/>
          </w:tcPr>
          <w:p w14:paraId="3A58BA7A" w14:textId="77C4EC65" w:rsidR="00BC2324" w:rsidRPr="004573AA" w:rsidRDefault="00BC2324" w:rsidP="009244B3">
            <w:pPr>
              <w:rPr>
                <w:rFonts w:asciiTheme="minorHAnsi" w:hAnsiTheme="minorHAnsi"/>
              </w:rPr>
            </w:pPr>
            <w:r w:rsidRPr="004573AA">
              <w:rPr>
                <w:rFonts w:asciiTheme="minorHAnsi" w:hAnsiTheme="minorHAnsi"/>
              </w:rPr>
              <w:t>Preparation for presentation</w:t>
            </w:r>
          </w:p>
        </w:tc>
        <w:tc>
          <w:tcPr>
            <w:tcW w:w="2340" w:type="dxa"/>
          </w:tcPr>
          <w:p w14:paraId="78F6C025" w14:textId="652056D1" w:rsidR="00BC2324" w:rsidRPr="004573AA" w:rsidRDefault="00BC2324" w:rsidP="009244B3">
            <w:pPr>
              <w:rPr>
                <w:rFonts w:asciiTheme="minorHAnsi" w:hAnsiTheme="minorHAnsi"/>
              </w:rPr>
            </w:pPr>
          </w:p>
        </w:tc>
      </w:tr>
      <w:tr w:rsidR="000F5046" w:rsidRPr="004573AA" w14:paraId="296F4C66" w14:textId="77777777" w:rsidTr="008B196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14:paraId="162374B9" w14:textId="77777777" w:rsidR="000F5046" w:rsidRPr="004573AA" w:rsidRDefault="000F5046" w:rsidP="009244B3">
            <w:pPr>
              <w:rPr>
                <w:rFonts w:asciiTheme="minorHAnsi" w:hAnsiTheme="minorHAnsi"/>
              </w:rPr>
            </w:pPr>
            <w:r w:rsidRPr="004573AA">
              <w:rPr>
                <w:rFonts w:asciiTheme="minorHAnsi" w:hAnsiTheme="minorHAnsi"/>
              </w:rPr>
              <w:t>May 15</w:t>
            </w:r>
          </w:p>
        </w:tc>
        <w:tc>
          <w:tcPr>
            <w:tcW w:w="5490" w:type="dxa"/>
          </w:tcPr>
          <w:p w14:paraId="6941A895" w14:textId="1583F420" w:rsidR="000F5046" w:rsidRPr="004573AA" w:rsidRDefault="000F5046" w:rsidP="009244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 presentation I</w:t>
            </w:r>
          </w:p>
        </w:tc>
        <w:tc>
          <w:tcPr>
            <w:tcW w:w="2340" w:type="dxa"/>
            <w:vMerge w:val="restart"/>
            <w:vAlign w:val="center"/>
          </w:tcPr>
          <w:p w14:paraId="07600EA0" w14:textId="553BC8F1" w:rsidR="000F5046" w:rsidRDefault="00C23AB2" w:rsidP="009E511D">
            <w:pPr>
              <w:rPr>
                <w:rFonts w:asciiTheme="minorHAnsi" w:eastAsia="Cambria" w:hAnsiTheme="minorHAnsi"/>
              </w:rPr>
            </w:pPr>
            <w:r>
              <w:rPr>
                <w:rFonts w:asciiTheme="minorHAnsi" w:eastAsia="Cambria" w:hAnsiTheme="minorHAnsi"/>
              </w:rPr>
              <w:t>(Undergrad) 3</w:t>
            </w:r>
            <w:r w:rsidR="008B196F">
              <w:rPr>
                <w:rFonts w:asciiTheme="minorHAnsi" w:eastAsia="Cambria" w:hAnsiTheme="minorHAnsi"/>
              </w:rPr>
              <w:t>0 pts;</w:t>
            </w:r>
          </w:p>
          <w:p w14:paraId="16ED51FE" w14:textId="031DF51D" w:rsidR="008B196F" w:rsidRPr="004573AA" w:rsidRDefault="008B196F" w:rsidP="009E511D">
            <w:pPr>
              <w:rPr>
                <w:rFonts w:asciiTheme="minorHAnsi" w:eastAsia="Cambria" w:hAnsiTheme="minorHAnsi"/>
              </w:rPr>
            </w:pPr>
            <w:r>
              <w:rPr>
                <w:rFonts w:asciiTheme="minorHAnsi" w:eastAsia="Cambria" w:hAnsiTheme="minorHAnsi"/>
              </w:rPr>
              <w:t>(</w:t>
            </w:r>
            <w:proofErr w:type="gramStart"/>
            <w:r>
              <w:rPr>
                <w:rFonts w:asciiTheme="minorHAnsi" w:eastAsia="Cambria" w:hAnsiTheme="minorHAnsi"/>
              </w:rPr>
              <w:t xml:space="preserve">grad) </w:t>
            </w:r>
            <w:r w:rsidR="00860E22">
              <w:rPr>
                <w:rFonts w:asciiTheme="minorHAnsi" w:eastAsia="Cambria" w:hAnsiTheme="minorHAnsi"/>
              </w:rPr>
              <w:t xml:space="preserve">  </w:t>
            </w:r>
            <w:proofErr w:type="gramEnd"/>
            <w:r w:rsidR="00860E22">
              <w:rPr>
                <w:rFonts w:asciiTheme="minorHAnsi" w:eastAsia="Cambria" w:hAnsiTheme="minorHAnsi"/>
              </w:rPr>
              <w:t xml:space="preserve">          </w:t>
            </w:r>
            <w:r w:rsidR="00C23AB2">
              <w:rPr>
                <w:rFonts w:asciiTheme="minorHAnsi" w:eastAsia="Cambria" w:hAnsiTheme="minorHAnsi"/>
              </w:rPr>
              <w:t>3</w:t>
            </w:r>
            <w:r>
              <w:rPr>
                <w:rFonts w:asciiTheme="minorHAnsi" w:eastAsia="Cambria" w:hAnsiTheme="minorHAnsi"/>
              </w:rPr>
              <w:t>5 pts</w:t>
            </w:r>
          </w:p>
        </w:tc>
      </w:tr>
      <w:tr w:rsidR="000F5046" w:rsidRPr="004573AA" w14:paraId="368ECA9C" w14:textId="77777777" w:rsidTr="008B196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14:paraId="2DD2B7B4" w14:textId="0B1DD0B7" w:rsidR="000F5046" w:rsidRPr="004573AA" w:rsidRDefault="000F5046" w:rsidP="009244B3">
            <w:pPr>
              <w:rPr>
                <w:rFonts w:asciiTheme="minorHAnsi" w:hAnsiTheme="minorHAnsi"/>
              </w:rPr>
            </w:pPr>
            <w:r w:rsidRPr="004573AA">
              <w:rPr>
                <w:rFonts w:asciiTheme="minorHAnsi" w:hAnsiTheme="minorHAnsi"/>
              </w:rPr>
              <w:t>May 17</w:t>
            </w:r>
          </w:p>
        </w:tc>
        <w:tc>
          <w:tcPr>
            <w:tcW w:w="5490" w:type="dxa"/>
          </w:tcPr>
          <w:p w14:paraId="07DE3548" w14:textId="02393576" w:rsidR="000F5046" w:rsidRPr="004573AA" w:rsidRDefault="000F5046" w:rsidP="009244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 presentation II</w:t>
            </w:r>
          </w:p>
        </w:tc>
        <w:tc>
          <w:tcPr>
            <w:tcW w:w="2340" w:type="dxa"/>
            <w:vMerge/>
          </w:tcPr>
          <w:p w14:paraId="72AECA2B" w14:textId="0A8FFFB6" w:rsidR="000F5046" w:rsidRPr="004573AA" w:rsidRDefault="000F5046" w:rsidP="009244B3">
            <w:pPr>
              <w:rPr>
                <w:rFonts w:asciiTheme="minorHAnsi" w:eastAsia="Cambria" w:hAnsiTheme="minorHAnsi"/>
              </w:rPr>
            </w:pPr>
          </w:p>
        </w:tc>
      </w:tr>
    </w:tbl>
    <w:p w14:paraId="79048D80" w14:textId="77777777" w:rsidR="00A36A08" w:rsidRDefault="00A36A08" w:rsidP="003A36FC">
      <w:pPr>
        <w:spacing w:after="120"/>
        <w:jc w:val="both"/>
      </w:pPr>
    </w:p>
    <w:sectPr w:rsidR="00A36A08" w:rsidSect="005B281C">
      <w:pgSz w:w="11900" w:h="1682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E2"/>
    <w:rsid w:val="00017C60"/>
    <w:rsid w:val="00027E7B"/>
    <w:rsid w:val="0004326F"/>
    <w:rsid w:val="000A4D0E"/>
    <w:rsid w:val="000F5046"/>
    <w:rsid w:val="00100355"/>
    <w:rsid w:val="001A00AD"/>
    <w:rsid w:val="001A73B6"/>
    <w:rsid w:val="001B1141"/>
    <w:rsid w:val="001C5867"/>
    <w:rsid w:val="001E2356"/>
    <w:rsid w:val="001E7E41"/>
    <w:rsid w:val="00205075"/>
    <w:rsid w:val="00207D61"/>
    <w:rsid w:val="00232F9B"/>
    <w:rsid w:val="00236A57"/>
    <w:rsid w:val="002442B7"/>
    <w:rsid w:val="002478A0"/>
    <w:rsid w:val="00252C1F"/>
    <w:rsid w:val="00271977"/>
    <w:rsid w:val="002B465A"/>
    <w:rsid w:val="002B67B8"/>
    <w:rsid w:val="00326103"/>
    <w:rsid w:val="003266CA"/>
    <w:rsid w:val="00326BE5"/>
    <w:rsid w:val="00340CAD"/>
    <w:rsid w:val="0036080E"/>
    <w:rsid w:val="003A36FC"/>
    <w:rsid w:val="003E3F08"/>
    <w:rsid w:val="003F2518"/>
    <w:rsid w:val="00437620"/>
    <w:rsid w:val="004539EB"/>
    <w:rsid w:val="004611E7"/>
    <w:rsid w:val="00465401"/>
    <w:rsid w:val="004C732F"/>
    <w:rsid w:val="005012F5"/>
    <w:rsid w:val="00574266"/>
    <w:rsid w:val="00576597"/>
    <w:rsid w:val="005B281C"/>
    <w:rsid w:val="005C3000"/>
    <w:rsid w:val="005D4730"/>
    <w:rsid w:val="005E2E2A"/>
    <w:rsid w:val="005E3463"/>
    <w:rsid w:val="006B3AEB"/>
    <w:rsid w:val="006B72C4"/>
    <w:rsid w:val="00735F96"/>
    <w:rsid w:val="0078011C"/>
    <w:rsid w:val="007A5DFC"/>
    <w:rsid w:val="007B646F"/>
    <w:rsid w:val="007D4869"/>
    <w:rsid w:val="007F7DA8"/>
    <w:rsid w:val="00860E22"/>
    <w:rsid w:val="008628D6"/>
    <w:rsid w:val="0086596F"/>
    <w:rsid w:val="008806E6"/>
    <w:rsid w:val="00897ACA"/>
    <w:rsid w:val="008B196F"/>
    <w:rsid w:val="008C18D5"/>
    <w:rsid w:val="008C6357"/>
    <w:rsid w:val="008E00E2"/>
    <w:rsid w:val="00900038"/>
    <w:rsid w:val="009244B3"/>
    <w:rsid w:val="00937645"/>
    <w:rsid w:val="00984474"/>
    <w:rsid w:val="0099036B"/>
    <w:rsid w:val="0099173B"/>
    <w:rsid w:val="009B7C45"/>
    <w:rsid w:val="009C32A5"/>
    <w:rsid w:val="009E511D"/>
    <w:rsid w:val="00A1250E"/>
    <w:rsid w:val="00A36A08"/>
    <w:rsid w:val="00A5791A"/>
    <w:rsid w:val="00A9344B"/>
    <w:rsid w:val="00AC087F"/>
    <w:rsid w:val="00AE48A4"/>
    <w:rsid w:val="00AF1062"/>
    <w:rsid w:val="00B11931"/>
    <w:rsid w:val="00B81839"/>
    <w:rsid w:val="00BB6FDA"/>
    <w:rsid w:val="00BC2324"/>
    <w:rsid w:val="00BC48A7"/>
    <w:rsid w:val="00C15468"/>
    <w:rsid w:val="00C23AB2"/>
    <w:rsid w:val="00C24057"/>
    <w:rsid w:val="00C375E3"/>
    <w:rsid w:val="00C531E4"/>
    <w:rsid w:val="00C77681"/>
    <w:rsid w:val="00CA46F6"/>
    <w:rsid w:val="00CB5ED6"/>
    <w:rsid w:val="00CB6D77"/>
    <w:rsid w:val="00CD169D"/>
    <w:rsid w:val="00CD56AD"/>
    <w:rsid w:val="00D72DB5"/>
    <w:rsid w:val="00D82049"/>
    <w:rsid w:val="00D90F47"/>
    <w:rsid w:val="00DB5661"/>
    <w:rsid w:val="00DF581C"/>
    <w:rsid w:val="00E36367"/>
    <w:rsid w:val="00E37E8B"/>
    <w:rsid w:val="00E428D2"/>
    <w:rsid w:val="00E542D4"/>
    <w:rsid w:val="00E706B5"/>
    <w:rsid w:val="00E922D6"/>
    <w:rsid w:val="00E9697E"/>
    <w:rsid w:val="00F15AFB"/>
    <w:rsid w:val="00F34021"/>
    <w:rsid w:val="00F42EBB"/>
    <w:rsid w:val="00F54ECF"/>
    <w:rsid w:val="00F61596"/>
    <w:rsid w:val="00F655D9"/>
    <w:rsid w:val="00FA7E4B"/>
    <w:rsid w:val="00FB442C"/>
    <w:rsid w:val="00FD017F"/>
    <w:rsid w:val="00FD30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A1896E"/>
  <w15:docId w15:val="{AF62AC79-9596-4BCC-8CDF-594E6D64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0E2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70B1"/>
    <w:pPr>
      <w:spacing w:after="200"/>
    </w:pPr>
    <w:rPr>
      <w:rFonts w:ascii="Lucida Grande" w:eastAsiaTheme="minorHAnsi" w:hAnsi="Lucida Grande" w:cstheme="minorBidi"/>
      <w:sz w:val="18"/>
      <w:szCs w:val="18"/>
    </w:rPr>
  </w:style>
  <w:style w:type="character" w:styleId="Hyperlink">
    <w:name w:val="Hyperlink"/>
    <w:rsid w:val="008E00E2"/>
    <w:rPr>
      <w:color w:val="0000FF"/>
      <w:u w:val="single"/>
    </w:rPr>
  </w:style>
  <w:style w:type="table" w:styleId="TableGrid">
    <w:name w:val="Table Grid"/>
    <w:basedOn w:val="TableNormal"/>
    <w:rsid w:val="00B1193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i.ccny.cuny.edu/~luo/EAS417" TargetMode="External"/><Relationship Id="rId4" Type="http://schemas.openxmlformats.org/officeDocument/2006/relationships/hyperlink" Target="mailto:zluo@ccny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of New York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Luo</dc:creator>
  <cp:keywords/>
  <cp:lastModifiedBy>Stephanie DeVries</cp:lastModifiedBy>
  <cp:revision>2</cp:revision>
  <cp:lastPrinted>2017-01-30T02:30:00Z</cp:lastPrinted>
  <dcterms:created xsi:type="dcterms:W3CDTF">2018-03-16T19:59:00Z</dcterms:created>
  <dcterms:modified xsi:type="dcterms:W3CDTF">2018-03-16T19:59:00Z</dcterms:modified>
</cp:coreProperties>
</file>