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EC" w:rsidRDefault="005F1CB0" w:rsidP="008F15EC">
      <w:pPr>
        <w:tabs>
          <w:tab w:val="center" w:pos="4770"/>
        </w:tabs>
        <w:ind w:right="864"/>
        <w:rPr>
          <w:rFonts w:ascii="Times" w:hAnsi="Times"/>
        </w:rPr>
      </w:pPr>
      <w:r>
        <w:rPr>
          <w:rFonts w:ascii="Times" w:hAnsi="Times"/>
          <w:noProof/>
          <w:snapToGrid/>
        </w:rPr>
        <w:drawing>
          <wp:inline distT="0" distB="0" distL="0" distR="0">
            <wp:extent cx="1656715" cy="796290"/>
            <wp:effectExtent l="0" t="0" r="635" b="3810"/>
            <wp:docPr id="1" name="Picture 1" descr="cuny_logotype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y_logotype_RGB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796290"/>
                    </a:xfrm>
                    <a:prstGeom prst="rect">
                      <a:avLst/>
                    </a:prstGeom>
                    <a:noFill/>
                    <a:ln>
                      <a:noFill/>
                    </a:ln>
                  </pic:spPr>
                </pic:pic>
              </a:graphicData>
            </a:graphic>
          </wp:inline>
        </w:drawing>
      </w:r>
    </w:p>
    <w:p w:rsidR="003E3EF1" w:rsidRDefault="003E3EF1">
      <w:pPr>
        <w:tabs>
          <w:tab w:val="center" w:pos="4770"/>
        </w:tabs>
        <w:ind w:firstLine="720"/>
        <w:jc w:val="both"/>
        <w:rPr>
          <w:rFonts w:ascii="Times" w:hAnsi="Times"/>
        </w:rPr>
      </w:pPr>
    </w:p>
    <w:p w:rsidR="003E3EF1" w:rsidRPr="000856E5" w:rsidRDefault="003E3EF1">
      <w:pPr>
        <w:tabs>
          <w:tab w:val="center" w:pos="4770"/>
        </w:tabs>
        <w:ind w:firstLine="720"/>
        <w:jc w:val="both"/>
        <w:rPr>
          <w:rFonts w:ascii="Times" w:hAnsi="Times"/>
          <w:b/>
        </w:rPr>
      </w:pPr>
      <w:r>
        <w:rPr>
          <w:rFonts w:ascii="Times" w:hAnsi="Times"/>
        </w:rPr>
        <w:tab/>
      </w:r>
      <w:r w:rsidRPr="000856E5">
        <w:rPr>
          <w:rFonts w:ascii="Times" w:hAnsi="Times"/>
          <w:b/>
        </w:rPr>
        <w:t xml:space="preserve">Guidelines for </w:t>
      </w:r>
      <w:r w:rsidR="00CA2B5D">
        <w:rPr>
          <w:rFonts w:ascii="Times" w:hAnsi="Times"/>
          <w:b/>
        </w:rPr>
        <w:t xml:space="preserve">Round </w:t>
      </w:r>
      <w:r w:rsidR="003C166C">
        <w:rPr>
          <w:rFonts w:ascii="Times" w:hAnsi="Times"/>
          <w:b/>
        </w:rPr>
        <w:t>20</w:t>
      </w:r>
      <w:r w:rsidR="00CA2B5D">
        <w:rPr>
          <w:rFonts w:ascii="Times" w:hAnsi="Times"/>
          <w:b/>
        </w:rPr>
        <w:t xml:space="preserve"> GRTI </w:t>
      </w:r>
      <w:r w:rsidRPr="000856E5">
        <w:rPr>
          <w:rFonts w:ascii="Times" w:hAnsi="Times"/>
          <w:b/>
        </w:rPr>
        <w:t xml:space="preserve">Proposals </w:t>
      </w:r>
    </w:p>
    <w:p w:rsidR="003E3EF1" w:rsidRPr="000856E5" w:rsidRDefault="00CA2B5D">
      <w:pPr>
        <w:tabs>
          <w:tab w:val="center" w:pos="4770"/>
        </w:tabs>
        <w:jc w:val="both"/>
        <w:rPr>
          <w:rFonts w:ascii="Times" w:hAnsi="Times"/>
          <w:b/>
        </w:rPr>
      </w:pPr>
      <w:r>
        <w:rPr>
          <w:rFonts w:ascii="Times" w:hAnsi="Times"/>
          <w:b/>
        </w:rPr>
        <w:tab/>
      </w:r>
    </w:p>
    <w:p w:rsidR="003E3EF1" w:rsidRPr="000856E5" w:rsidRDefault="001811EA">
      <w:pPr>
        <w:jc w:val="center"/>
        <w:rPr>
          <w:rFonts w:ascii="Times" w:hAnsi="Times"/>
        </w:rPr>
      </w:pPr>
      <w:r>
        <w:rPr>
          <w:rFonts w:ascii="Times" w:hAnsi="Times"/>
          <w:b/>
        </w:rPr>
        <w:t>Year 201</w:t>
      </w:r>
      <w:r w:rsidR="00E47C54">
        <w:rPr>
          <w:rFonts w:ascii="Times" w:hAnsi="Times"/>
          <w:b/>
        </w:rPr>
        <w:t>7</w:t>
      </w:r>
      <w:r>
        <w:rPr>
          <w:rFonts w:ascii="Times" w:hAnsi="Times"/>
          <w:b/>
        </w:rPr>
        <w:t>/1</w:t>
      </w:r>
      <w:r w:rsidR="00E47C54">
        <w:rPr>
          <w:rFonts w:ascii="Times" w:hAnsi="Times"/>
          <w:b/>
        </w:rPr>
        <w:t>8</w:t>
      </w:r>
      <w:r>
        <w:rPr>
          <w:rFonts w:ascii="Times" w:hAnsi="Times"/>
          <w:b/>
        </w:rPr>
        <w:t xml:space="preserve"> </w:t>
      </w:r>
      <w:r w:rsidR="003E3EF1" w:rsidRPr="000856E5">
        <w:rPr>
          <w:rFonts w:ascii="Times" w:hAnsi="Times"/>
          <w:b/>
        </w:rPr>
        <w:t>Graduate Research Technology Initiative</w:t>
      </w:r>
    </w:p>
    <w:p w:rsidR="003E3EF1" w:rsidRPr="000856E5" w:rsidRDefault="003E3EF1">
      <w:pPr>
        <w:tabs>
          <w:tab w:val="center" w:pos="4770"/>
        </w:tabs>
        <w:jc w:val="both"/>
        <w:rPr>
          <w:rFonts w:ascii="Times" w:hAnsi="Times"/>
        </w:rPr>
      </w:pPr>
      <w:r w:rsidRPr="000856E5">
        <w:rPr>
          <w:rFonts w:ascii="Times" w:hAnsi="Times"/>
        </w:rPr>
        <w:tab/>
      </w:r>
      <w:r w:rsidRPr="000856E5">
        <w:rPr>
          <w:rFonts w:ascii="Times" w:hAnsi="Times"/>
          <w:b/>
        </w:rPr>
        <w:t xml:space="preserve">Deadline: </w:t>
      </w:r>
      <w:r w:rsidR="004A1EF0">
        <w:rPr>
          <w:rFonts w:ascii="Times" w:hAnsi="Times"/>
          <w:b/>
        </w:rPr>
        <w:t>8:00 AM on Monday</w:t>
      </w:r>
      <w:r w:rsidR="00E9611E">
        <w:rPr>
          <w:rFonts w:ascii="Times" w:hAnsi="Times"/>
          <w:b/>
        </w:rPr>
        <w:t xml:space="preserve">, </w:t>
      </w:r>
      <w:r w:rsidR="003C166C">
        <w:rPr>
          <w:rFonts w:ascii="Times" w:hAnsi="Times"/>
          <w:b/>
        </w:rPr>
        <w:t xml:space="preserve">November </w:t>
      </w:r>
      <w:r w:rsidR="004A1EF0">
        <w:rPr>
          <w:rFonts w:ascii="Times" w:hAnsi="Times"/>
          <w:b/>
        </w:rPr>
        <w:t>6</w:t>
      </w:r>
      <w:r w:rsidR="00E9611E">
        <w:rPr>
          <w:rFonts w:ascii="Times" w:hAnsi="Times"/>
          <w:b/>
        </w:rPr>
        <w:t>, 201</w:t>
      </w:r>
      <w:r w:rsidR="003C166C">
        <w:rPr>
          <w:rFonts w:ascii="Times" w:hAnsi="Times"/>
          <w:b/>
        </w:rPr>
        <w:t>7</w:t>
      </w:r>
    </w:p>
    <w:p w:rsidR="003E3EF1" w:rsidRPr="000856E5" w:rsidRDefault="003E3EF1">
      <w:pPr>
        <w:jc w:val="both"/>
        <w:rPr>
          <w:rFonts w:ascii="Times" w:hAnsi="Times"/>
        </w:rPr>
      </w:pPr>
    </w:p>
    <w:p w:rsidR="009C1936" w:rsidRPr="002C5250" w:rsidRDefault="009C1936">
      <w:pPr>
        <w:jc w:val="both"/>
        <w:rPr>
          <w:rFonts w:ascii="Times" w:hAnsi="Times"/>
          <w:b/>
        </w:rPr>
      </w:pPr>
      <w:r w:rsidRPr="002C5250">
        <w:rPr>
          <w:rFonts w:ascii="Times" w:hAnsi="Times"/>
          <w:b/>
        </w:rPr>
        <w:t>Background</w:t>
      </w:r>
    </w:p>
    <w:p w:rsidR="003E3EF1" w:rsidRDefault="00A93C0B">
      <w:pPr>
        <w:jc w:val="both"/>
        <w:rPr>
          <w:rFonts w:ascii="Times" w:hAnsi="Times"/>
        </w:rPr>
      </w:pPr>
      <w:r>
        <w:rPr>
          <w:rFonts w:ascii="Times" w:hAnsi="Times"/>
        </w:rPr>
        <w:t>I</w:t>
      </w:r>
      <w:r w:rsidR="00CA2B5D">
        <w:rPr>
          <w:rFonts w:ascii="Times" w:hAnsi="Times"/>
        </w:rPr>
        <w:t>ndividual faculty</w:t>
      </w:r>
      <w:r>
        <w:rPr>
          <w:rFonts w:ascii="Times" w:hAnsi="Times"/>
        </w:rPr>
        <w:t>,</w:t>
      </w:r>
      <w:r w:rsidR="00CA2B5D">
        <w:rPr>
          <w:rFonts w:ascii="Times" w:hAnsi="Times"/>
        </w:rPr>
        <w:t xml:space="preserve"> teams of faculty</w:t>
      </w:r>
      <w:r>
        <w:rPr>
          <w:rFonts w:ascii="Times" w:hAnsi="Times"/>
        </w:rPr>
        <w:t>, departments, centers</w:t>
      </w:r>
      <w:r w:rsidR="00CA2B5D">
        <w:rPr>
          <w:rFonts w:ascii="Times" w:hAnsi="Times"/>
        </w:rPr>
        <w:t xml:space="preserve"> </w:t>
      </w:r>
      <w:r>
        <w:rPr>
          <w:rFonts w:ascii="Times" w:hAnsi="Times"/>
        </w:rPr>
        <w:t xml:space="preserve">or institutes are invited </w:t>
      </w:r>
      <w:r w:rsidR="00CA2B5D">
        <w:rPr>
          <w:rFonts w:ascii="Times" w:hAnsi="Times"/>
        </w:rPr>
        <w:t xml:space="preserve">to </w:t>
      </w:r>
      <w:r>
        <w:rPr>
          <w:rFonts w:ascii="Times" w:hAnsi="Times"/>
        </w:rPr>
        <w:t xml:space="preserve">submit </w:t>
      </w:r>
      <w:r w:rsidR="00E47C54">
        <w:rPr>
          <w:rFonts w:ascii="Times" w:hAnsi="Times"/>
        </w:rPr>
        <w:t xml:space="preserve">proposals </w:t>
      </w:r>
      <w:r w:rsidR="003E3EF1">
        <w:rPr>
          <w:rFonts w:ascii="Times" w:hAnsi="Times"/>
        </w:rPr>
        <w:t xml:space="preserve">for </w:t>
      </w:r>
      <w:r w:rsidR="00CA2B5D">
        <w:rPr>
          <w:rFonts w:ascii="Times" w:hAnsi="Times"/>
        </w:rPr>
        <w:t xml:space="preserve">purchase </w:t>
      </w:r>
      <w:r w:rsidR="00E47C54">
        <w:rPr>
          <w:rFonts w:ascii="Times" w:hAnsi="Times"/>
        </w:rPr>
        <w:t xml:space="preserve">of research equipment under </w:t>
      </w:r>
      <w:r w:rsidR="003E3EF1">
        <w:rPr>
          <w:rFonts w:ascii="Times" w:hAnsi="Times"/>
        </w:rPr>
        <w:t xml:space="preserve">the </w:t>
      </w:r>
      <w:r w:rsidR="00E47C54">
        <w:rPr>
          <w:rFonts w:ascii="Times" w:hAnsi="Times"/>
        </w:rPr>
        <w:t xml:space="preserve">State’s </w:t>
      </w:r>
      <w:r w:rsidR="003E3EF1">
        <w:rPr>
          <w:rFonts w:ascii="Times" w:hAnsi="Times"/>
        </w:rPr>
        <w:t>Graduate Research Technology In</w:t>
      </w:r>
      <w:r w:rsidR="001811EA">
        <w:rPr>
          <w:rFonts w:ascii="Times" w:hAnsi="Times"/>
        </w:rPr>
        <w:t xml:space="preserve">itiative (GRTI). The </w:t>
      </w:r>
      <w:r w:rsidR="001811EA" w:rsidRPr="00CE475F">
        <w:rPr>
          <w:rFonts w:ascii="Times" w:hAnsi="Times"/>
        </w:rPr>
        <w:t>201</w:t>
      </w:r>
      <w:r w:rsidR="00E47C54">
        <w:rPr>
          <w:rFonts w:ascii="Times" w:hAnsi="Times"/>
          <w:u w:val="single"/>
        </w:rPr>
        <w:t>7</w:t>
      </w:r>
      <w:r w:rsidR="001811EA" w:rsidRPr="00CE475F">
        <w:rPr>
          <w:rFonts w:ascii="Times" w:hAnsi="Times"/>
        </w:rPr>
        <w:t>/1</w:t>
      </w:r>
      <w:r w:rsidR="00E47C54">
        <w:rPr>
          <w:rFonts w:ascii="Times" w:hAnsi="Times"/>
        </w:rPr>
        <w:t>8</w:t>
      </w:r>
      <w:r w:rsidR="001811EA">
        <w:rPr>
          <w:rFonts w:ascii="Times" w:hAnsi="Times"/>
        </w:rPr>
        <w:t xml:space="preserve"> </w:t>
      </w:r>
      <w:r w:rsidR="003E3EF1">
        <w:rPr>
          <w:rFonts w:ascii="Times" w:hAnsi="Times"/>
        </w:rPr>
        <w:t xml:space="preserve">GRTI </w:t>
      </w:r>
      <w:r w:rsidR="00E47C54">
        <w:rPr>
          <w:rFonts w:ascii="Times" w:hAnsi="Times"/>
        </w:rPr>
        <w:t xml:space="preserve">allocation for CCNY is </w:t>
      </w:r>
      <w:r w:rsidR="003E3EF1" w:rsidRPr="00C7163D">
        <w:rPr>
          <w:rFonts w:ascii="Times" w:hAnsi="Times"/>
          <w:b/>
        </w:rPr>
        <w:t>$</w:t>
      </w:r>
      <w:r w:rsidR="00E9611E">
        <w:rPr>
          <w:rFonts w:ascii="Times" w:hAnsi="Times"/>
          <w:b/>
        </w:rPr>
        <w:t>4</w:t>
      </w:r>
      <w:r w:rsidR="00E47C54">
        <w:rPr>
          <w:rFonts w:ascii="Times" w:hAnsi="Times"/>
          <w:b/>
        </w:rPr>
        <w:t>00,000.</w:t>
      </w:r>
      <w:r w:rsidR="002D7D60">
        <w:rPr>
          <w:rFonts w:ascii="Times" w:hAnsi="Times"/>
          <w:b/>
        </w:rPr>
        <w:t xml:space="preserve"> </w:t>
      </w:r>
      <w:r w:rsidR="003E3EF1">
        <w:rPr>
          <w:rFonts w:ascii="Times" w:hAnsi="Times"/>
        </w:rPr>
        <w:t xml:space="preserve">While equipment </w:t>
      </w:r>
      <w:r w:rsidR="00E47C54">
        <w:rPr>
          <w:rFonts w:ascii="Times" w:hAnsi="Times"/>
        </w:rPr>
        <w:t xml:space="preserve">purchased under this program may </w:t>
      </w:r>
      <w:r w:rsidR="003E3EF1">
        <w:rPr>
          <w:rFonts w:ascii="Times" w:hAnsi="Times"/>
        </w:rPr>
        <w:t xml:space="preserve">also be used for education/training purposes, the central </w:t>
      </w:r>
      <w:r w:rsidR="00E47C54">
        <w:rPr>
          <w:rFonts w:ascii="Times" w:hAnsi="Times"/>
        </w:rPr>
        <w:t xml:space="preserve">thrust </w:t>
      </w:r>
      <w:r w:rsidR="003E3EF1">
        <w:rPr>
          <w:rFonts w:ascii="Times" w:hAnsi="Times"/>
        </w:rPr>
        <w:t xml:space="preserve">of the equipment should be research and technology at the graduate and/or undergraduate levels.  All </w:t>
      </w:r>
      <w:r w:rsidR="00E47C54">
        <w:rPr>
          <w:rFonts w:ascii="Times" w:hAnsi="Times"/>
        </w:rPr>
        <w:t xml:space="preserve">fundable </w:t>
      </w:r>
      <w:r w:rsidR="003E3EF1">
        <w:rPr>
          <w:rFonts w:ascii="Times" w:hAnsi="Times"/>
        </w:rPr>
        <w:t xml:space="preserve">projects </w:t>
      </w:r>
      <w:r w:rsidR="00E47C54">
        <w:rPr>
          <w:rFonts w:ascii="Times" w:hAnsi="Times"/>
        </w:rPr>
        <w:t>must</w:t>
      </w:r>
      <w:r w:rsidR="003E3EF1">
        <w:rPr>
          <w:rFonts w:ascii="Times" w:hAnsi="Times"/>
        </w:rPr>
        <w:t xml:space="preserve"> reflect this </w:t>
      </w:r>
      <w:r w:rsidR="003E3EF1" w:rsidRPr="00E45578">
        <w:rPr>
          <w:rFonts w:ascii="Times" w:hAnsi="Times"/>
        </w:rPr>
        <w:t>imperative.</w:t>
      </w:r>
      <w:r w:rsidR="003E3EF1">
        <w:rPr>
          <w:rFonts w:ascii="Times" w:hAnsi="Times"/>
        </w:rPr>
        <w:t xml:space="preserve">  The equipment to be purchased </w:t>
      </w:r>
      <w:r w:rsidR="003E3EF1">
        <w:rPr>
          <w:rFonts w:ascii="Times" w:hAnsi="Times"/>
          <w:b/>
          <w:i/>
        </w:rPr>
        <w:t>from GRTI funds</w:t>
      </w:r>
      <w:r w:rsidR="003E3EF1">
        <w:rPr>
          <w:rFonts w:ascii="Times" w:hAnsi="Times"/>
        </w:rPr>
        <w:t xml:space="preserve"> for any given project should be bundled into cohesive groupings of not less than </w:t>
      </w:r>
      <w:r w:rsidR="003E3EF1">
        <w:rPr>
          <w:rFonts w:ascii="Times" w:hAnsi="Times"/>
          <w:b/>
          <w:i/>
        </w:rPr>
        <w:t>$5,000</w:t>
      </w:r>
      <w:r w:rsidR="003E3EF1">
        <w:rPr>
          <w:rFonts w:ascii="Times" w:hAnsi="Times"/>
        </w:rPr>
        <w:t xml:space="preserve">.  </w:t>
      </w:r>
    </w:p>
    <w:p w:rsidR="00E47C54" w:rsidRDefault="00E47C54">
      <w:pPr>
        <w:jc w:val="both"/>
        <w:rPr>
          <w:rFonts w:ascii="Times" w:hAnsi="Times"/>
        </w:rPr>
      </w:pPr>
    </w:p>
    <w:p w:rsidR="009310A6" w:rsidRPr="009310A6" w:rsidRDefault="00E47C54" w:rsidP="009310A6">
      <w:pPr>
        <w:jc w:val="both"/>
        <w:rPr>
          <w:rFonts w:ascii="Times" w:hAnsi="Times"/>
        </w:rPr>
      </w:pPr>
      <w:r>
        <w:rPr>
          <w:rFonts w:ascii="Times" w:hAnsi="Times"/>
        </w:rPr>
        <w:t xml:space="preserve">For the 2017/18 round, CCNY will focus on </w:t>
      </w:r>
      <w:r w:rsidR="009310A6" w:rsidRPr="009310A6">
        <w:rPr>
          <w:rFonts w:ascii="Times" w:hAnsi="Times"/>
        </w:rPr>
        <w:t>project requests that will help address the following categories of equipment needs:</w:t>
      </w:r>
    </w:p>
    <w:p w:rsidR="009310A6" w:rsidRPr="009310A6" w:rsidRDefault="009310A6" w:rsidP="009310A6">
      <w:pPr>
        <w:jc w:val="both"/>
        <w:rPr>
          <w:rFonts w:ascii="Times" w:hAnsi="Times"/>
        </w:rPr>
      </w:pPr>
      <w:proofErr w:type="spellStart"/>
      <w:r w:rsidRPr="009310A6">
        <w:rPr>
          <w:rFonts w:ascii="Times" w:hAnsi="Times"/>
        </w:rPr>
        <w:t>i</w:t>
      </w:r>
      <w:proofErr w:type="spellEnd"/>
      <w:r w:rsidRPr="009310A6">
        <w:rPr>
          <w:rFonts w:ascii="Times" w:hAnsi="Times"/>
        </w:rPr>
        <w:t>)</w:t>
      </w:r>
      <w:r w:rsidRPr="009310A6">
        <w:rPr>
          <w:rFonts w:ascii="Times" w:hAnsi="Times"/>
        </w:rPr>
        <w:tab/>
        <w:t>Research startup or expansion needs</w:t>
      </w:r>
    </w:p>
    <w:p w:rsidR="009310A6" w:rsidRPr="009310A6" w:rsidRDefault="009310A6" w:rsidP="009310A6">
      <w:pPr>
        <w:jc w:val="both"/>
        <w:rPr>
          <w:rFonts w:ascii="Times" w:hAnsi="Times"/>
        </w:rPr>
      </w:pPr>
      <w:r>
        <w:rPr>
          <w:rFonts w:ascii="Times" w:hAnsi="Times"/>
        </w:rPr>
        <w:t xml:space="preserve">ii) </w:t>
      </w:r>
      <w:r>
        <w:rPr>
          <w:rFonts w:ascii="Times" w:hAnsi="Times"/>
        </w:rPr>
        <w:tab/>
      </w:r>
      <w:r w:rsidRPr="009310A6">
        <w:rPr>
          <w:rFonts w:ascii="Times" w:hAnsi="Times"/>
        </w:rPr>
        <w:t>Replacement parts to existing equipment</w:t>
      </w:r>
    </w:p>
    <w:p w:rsidR="009310A6" w:rsidRPr="009310A6" w:rsidRDefault="009310A6" w:rsidP="009310A6">
      <w:pPr>
        <w:jc w:val="both"/>
        <w:rPr>
          <w:rFonts w:ascii="Times" w:hAnsi="Times"/>
        </w:rPr>
      </w:pPr>
      <w:r w:rsidRPr="009310A6">
        <w:rPr>
          <w:rFonts w:ascii="Times" w:hAnsi="Times"/>
        </w:rPr>
        <w:t>ii</w:t>
      </w:r>
      <w:r>
        <w:rPr>
          <w:rFonts w:ascii="Times" w:hAnsi="Times"/>
        </w:rPr>
        <w:t>i</w:t>
      </w:r>
      <w:r w:rsidRPr="009310A6">
        <w:rPr>
          <w:rFonts w:ascii="Times" w:hAnsi="Times"/>
        </w:rPr>
        <w:t>)</w:t>
      </w:r>
      <w:r w:rsidRPr="009310A6">
        <w:rPr>
          <w:rFonts w:ascii="Times" w:hAnsi="Times"/>
        </w:rPr>
        <w:tab/>
        <w:t>Feature upgrades to existing equipment</w:t>
      </w:r>
    </w:p>
    <w:p w:rsidR="002C5250" w:rsidRDefault="009310A6" w:rsidP="009310A6">
      <w:pPr>
        <w:jc w:val="both"/>
        <w:rPr>
          <w:rFonts w:ascii="Times" w:hAnsi="Times"/>
        </w:rPr>
      </w:pPr>
      <w:r w:rsidRPr="009310A6">
        <w:rPr>
          <w:rFonts w:ascii="Times" w:hAnsi="Times"/>
        </w:rPr>
        <w:t xml:space="preserve">In </w:t>
      </w:r>
      <w:r>
        <w:rPr>
          <w:rFonts w:ascii="Times" w:hAnsi="Times"/>
        </w:rPr>
        <w:t>any</w:t>
      </w:r>
      <w:r w:rsidRPr="009310A6">
        <w:rPr>
          <w:rFonts w:ascii="Times" w:hAnsi="Times"/>
        </w:rPr>
        <w:t xml:space="preserve"> case, additional selection weight would be given to equipment systems that have the potential or reality to foster collaborative </w:t>
      </w:r>
      <w:r w:rsidR="002C5250">
        <w:rPr>
          <w:rFonts w:ascii="Times" w:hAnsi="Times"/>
        </w:rPr>
        <w:t xml:space="preserve">and innovative </w:t>
      </w:r>
      <w:r w:rsidRPr="009310A6">
        <w:rPr>
          <w:rFonts w:ascii="Times" w:hAnsi="Times"/>
        </w:rPr>
        <w:t>projects</w:t>
      </w:r>
      <w:r w:rsidR="002C5250">
        <w:rPr>
          <w:rFonts w:ascii="Times" w:hAnsi="Times"/>
        </w:rPr>
        <w:t xml:space="preserve"> or to enable an effective response to the review of a grant proposal to be resubmitted. </w:t>
      </w:r>
    </w:p>
    <w:p w:rsidR="002C5250" w:rsidRDefault="002C5250" w:rsidP="009310A6">
      <w:pPr>
        <w:jc w:val="both"/>
        <w:rPr>
          <w:rFonts w:ascii="Times" w:hAnsi="Times"/>
        </w:rPr>
      </w:pPr>
    </w:p>
    <w:p w:rsidR="00E47C54" w:rsidRPr="002C5250" w:rsidRDefault="002C5250" w:rsidP="009310A6">
      <w:pPr>
        <w:jc w:val="both"/>
        <w:rPr>
          <w:rFonts w:ascii="Times" w:hAnsi="Times"/>
          <w:u w:val="single"/>
        </w:rPr>
      </w:pPr>
      <w:r>
        <w:rPr>
          <w:rFonts w:ascii="Times" w:hAnsi="Times"/>
        </w:rPr>
        <w:t>For 2017/2018, a</w:t>
      </w:r>
      <w:r w:rsidR="009310A6">
        <w:rPr>
          <w:rFonts w:ascii="Times" w:hAnsi="Times"/>
        </w:rPr>
        <w:t xml:space="preserve"> project may request multiple items</w:t>
      </w:r>
      <w:r w:rsidR="009C1936">
        <w:rPr>
          <w:rFonts w:ascii="Times" w:hAnsi="Times"/>
        </w:rPr>
        <w:t xml:space="preserve"> each costing no more than </w:t>
      </w:r>
      <w:r w:rsidR="009C1936" w:rsidRPr="002C5250">
        <w:rPr>
          <w:rFonts w:ascii="Times" w:hAnsi="Times"/>
          <w:b/>
          <w:u w:val="single"/>
        </w:rPr>
        <w:t>$100,000</w:t>
      </w:r>
      <w:r w:rsidR="009C1936">
        <w:rPr>
          <w:rFonts w:ascii="Times" w:hAnsi="Times"/>
        </w:rPr>
        <w:t xml:space="preserve"> (</w:t>
      </w:r>
      <w:r w:rsidR="009310A6">
        <w:rPr>
          <w:rFonts w:ascii="Times" w:hAnsi="Times"/>
        </w:rPr>
        <w:t>knowing that only partial funds may be provided and therefore only some of the requested items may be purchased</w:t>
      </w:r>
      <w:r w:rsidR="009C1936">
        <w:rPr>
          <w:rFonts w:ascii="Times" w:hAnsi="Times"/>
        </w:rPr>
        <w:t>)</w:t>
      </w:r>
      <w:r w:rsidR="009310A6">
        <w:rPr>
          <w:rFonts w:ascii="Times" w:hAnsi="Times"/>
        </w:rPr>
        <w:t>. Equipment components that must be purchased together because all components must be used together should be requested as a</w:t>
      </w:r>
      <w:r w:rsidR="009C1936">
        <w:rPr>
          <w:rFonts w:ascii="Times" w:hAnsi="Times"/>
        </w:rPr>
        <w:t>n equipment</w:t>
      </w:r>
      <w:r w:rsidR="009310A6">
        <w:rPr>
          <w:rFonts w:ascii="Times" w:hAnsi="Times"/>
        </w:rPr>
        <w:t xml:space="preserve"> system, </w:t>
      </w:r>
      <w:r w:rsidR="009C1936">
        <w:rPr>
          <w:rFonts w:ascii="Times" w:hAnsi="Times"/>
        </w:rPr>
        <w:t>e.g., a computer cluster or a microscope system.</w:t>
      </w:r>
      <w:r w:rsidR="009310A6" w:rsidRPr="002C5250">
        <w:rPr>
          <w:rFonts w:ascii="Times" w:hAnsi="Times"/>
          <w:u w:val="single"/>
        </w:rPr>
        <w:t xml:space="preserve"> In light of the limited budget available this year, requests for single (indivisible) items or </w:t>
      </w:r>
      <w:r w:rsidR="009C1936" w:rsidRPr="002C5250">
        <w:rPr>
          <w:rFonts w:ascii="Times" w:hAnsi="Times"/>
          <w:u w:val="single"/>
        </w:rPr>
        <w:t xml:space="preserve">equipment </w:t>
      </w:r>
      <w:r w:rsidR="009310A6" w:rsidRPr="002C5250">
        <w:rPr>
          <w:rFonts w:ascii="Times" w:hAnsi="Times"/>
          <w:u w:val="single"/>
        </w:rPr>
        <w:t xml:space="preserve">systems costing more than $100,000 </w:t>
      </w:r>
      <w:r w:rsidR="002D5C4D">
        <w:rPr>
          <w:rFonts w:ascii="Times" w:hAnsi="Times"/>
          <w:u w:val="single"/>
        </w:rPr>
        <w:t xml:space="preserve">will not be reviewed </w:t>
      </w:r>
      <w:proofErr w:type="gramStart"/>
      <w:r w:rsidR="002D5C4D">
        <w:rPr>
          <w:rFonts w:ascii="Times" w:hAnsi="Times"/>
          <w:u w:val="single"/>
        </w:rPr>
        <w:t xml:space="preserve">for </w:t>
      </w:r>
      <w:r w:rsidR="009310A6" w:rsidRPr="002C5250">
        <w:rPr>
          <w:rFonts w:ascii="Times" w:hAnsi="Times"/>
          <w:u w:val="single"/>
        </w:rPr>
        <w:t xml:space="preserve"> </w:t>
      </w:r>
      <w:r w:rsidR="002D5C4D">
        <w:rPr>
          <w:rFonts w:ascii="Times" w:hAnsi="Times"/>
          <w:u w:val="single"/>
        </w:rPr>
        <w:t>support</w:t>
      </w:r>
      <w:proofErr w:type="gramEnd"/>
      <w:r w:rsidR="009310A6" w:rsidRPr="002C5250">
        <w:rPr>
          <w:rFonts w:ascii="Times" w:hAnsi="Times"/>
          <w:u w:val="single"/>
        </w:rPr>
        <w:t>.</w:t>
      </w:r>
    </w:p>
    <w:p w:rsidR="003E3EF1" w:rsidRDefault="003E3EF1">
      <w:pPr>
        <w:jc w:val="both"/>
        <w:rPr>
          <w:rFonts w:ascii="Times" w:hAnsi="Times"/>
        </w:rPr>
      </w:pPr>
    </w:p>
    <w:p w:rsidR="009C1936" w:rsidRPr="002C5250" w:rsidRDefault="009C1936">
      <w:pPr>
        <w:jc w:val="both"/>
        <w:rPr>
          <w:rFonts w:ascii="Times" w:hAnsi="Times"/>
          <w:b/>
        </w:rPr>
      </w:pPr>
      <w:r w:rsidRPr="002C5250">
        <w:rPr>
          <w:rFonts w:ascii="Times" w:hAnsi="Times"/>
          <w:b/>
        </w:rPr>
        <w:t xml:space="preserve">Proposal </w:t>
      </w:r>
      <w:r w:rsidR="009D54AE" w:rsidRPr="002C5250">
        <w:rPr>
          <w:rFonts w:ascii="Times" w:hAnsi="Times"/>
          <w:b/>
        </w:rPr>
        <w:t>Content</w:t>
      </w:r>
    </w:p>
    <w:p w:rsidR="009D54AE" w:rsidRDefault="009D54AE">
      <w:pPr>
        <w:jc w:val="both"/>
        <w:rPr>
          <w:rFonts w:ascii="Times" w:hAnsi="Times"/>
        </w:rPr>
      </w:pPr>
      <w:r>
        <w:rPr>
          <w:rFonts w:ascii="Times" w:hAnsi="Times"/>
        </w:rPr>
        <w:t>Proposals must be submitted on the prescribed forms (provided below) in MS Word format only. In completing the proposal forms, note the following:</w:t>
      </w:r>
    </w:p>
    <w:p w:rsidR="000C0277" w:rsidRDefault="000C0277" w:rsidP="00CA2B5D">
      <w:pPr>
        <w:jc w:val="both"/>
        <w:rPr>
          <w:rFonts w:ascii="Times" w:hAnsi="Times"/>
        </w:rPr>
      </w:pPr>
    </w:p>
    <w:p w:rsidR="00E51ACA" w:rsidRPr="000C0277" w:rsidRDefault="00E51ACA" w:rsidP="00CA2B5D">
      <w:pPr>
        <w:jc w:val="both"/>
        <w:rPr>
          <w:rFonts w:ascii="Times" w:hAnsi="Times"/>
          <w:u w:val="single"/>
        </w:rPr>
      </w:pPr>
      <w:r w:rsidRPr="000C0277">
        <w:rPr>
          <w:rFonts w:ascii="Times" w:hAnsi="Times"/>
          <w:u w:val="single"/>
        </w:rPr>
        <w:t>1. CCNY Face Page</w:t>
      </w:r>
    </w:p>
    <w:p w:rsidR="003E3EF1" w:rsidRDefault="000C0277" w:rsidP="00CA2B5D">
      <w:pPr>
        <w:jc w:val="both"/>
        <w:rPr>
          <w:rFonts w:ascii="Times" w:hAnsi="Times"/>
        </w:rPr>
      </w:pPr>
      <w:proofErr w:type="spellStart"/>
      <w:r>
        <w:rPr>
          <w:rFonts w:ascii="Times" w:hAnsi="Times"/>
        </w:rPr>
        <w:t>i</w:t>
      </w:r>
      <w:proofErr w:type="spellEnd"/>
      <w:r w:rsidR="00E51ACA">
        <w:rPr>
          <w:rFonts w:ascii="Times" w:hAnsi="Times"/>
        </w:rPr>
        <w:t xml:space="preserve">. </w:t>
      </w:r>
      <w:r w:rsidR="009D54AE">
        <w:rPr>
          <w:rFonts w:ascii="Times" w:hAnsi="Times"/>
        </w:rPr>
        <w:t xml:space="preserve">Complete the CCNY face page and be sure to select the category that best fits the equipment project. </w:t>
      </w:r>
    </w:p>
    <w:p w:rsidR="00E51ACA" w:rsidRDefault="000C0277" w:rsidP="00E51ACA">
      <w:pPr>
        <w:tabs>
          <w:tab w:val="left" w:pos="-1440"/>
        </w:tabs>
        <w:jc w:val="both"/>
        <w:rPr>
          <w:rFonts w:ascii="Times" w:hAnsi="Times"/>
        </w:rPr>
      </w:pPr>
      <w:r>
        <w:rPr>
          <w:rFonts w:ascii="Times" w:hAnsi="Times"/>
        </w:rPr>
        <w:t>ii</w:t>
      </w:r>
      <w:r w:rsidR="00E51ACA">
        <w:rPr>
          <w:rFonts w:ascii="Times" w:hAnsi="Times"/>
        </w:rPr>
        <w:t xml:space="preserve">. In costing the project and distributing the costs between GRTI and Matching costs, note that provision of matching funds is not necessary in order for a proposal to be considered for GRTI funding. Nevertheless, providing matching funds can </w:t>
      </w:r>
      <w:r>
        <w:rPr>
          <w:rFonts w:ascii="Times" w:hAnsi="Times"/>
        </w:rPr>
        <w:t xml:space="preserve">whenever possible </w:t>
      </w:r>
      <w:r w:rsidR="00E51ACA">
        <w:rPr>
          <w:rFonts w:ascii="Times" w:hAnsi="Times"/>
        </w:rPr>
        <w:t>can increase the feasibility (fundability) of a proposal. Moreover, matching funds may be used to reduce the overall cost of a proposal to fall within the considered range. For example, if an item costs $120,000</w:t>
      </w:r>
      <w:r>
        <w:rPr>
          <w:rFonts w:ascii="Times" w:hAnsi="Times"/>
        </w:rPr>
        <w:t xml:space="preserve"> and the set upper funding limit for equipment items or systems is $100,000, then</w:t>
      </w:r>
      <w:r w:rsidR="00E51ACA">
        <w:rPr>
          <w:rFonts w:ascii="Times" w:hAnsi="Times"/>
        </w:rPr>
        <w:t xml:space="preserve"> matching funds of </w:t>
      </w:r>
      <w:r w:rsidR="00E51ACA">
        <w:rPr>
          <w:rFonts w:ascii="Times" w:hAnsi="Times"/>
        </w:rPr>
        <w:lastRenderedPageBreak/>
        <w:t>$21,000 may be used to reduce the requested GRTI amount to $99,000</w:t>
      </w:r>
      <w:r>
        <w:rPr>
          <w:rFonts w:ascii="Times" w:hAnsi="Times"/>
        </w:rPr>
        <w:t xml:space="preserve"> which then makes the request eligible for consideration. </w:t>
      </w:r>
    </w:p>
    <w:p w:rsidR="000C0277" w:rsidRDefault="000C0277" w:rsidP="00E51ACA">
      <w:pPr>
        <w:tabs>
          <w:tab w:val="left" w:pos="-1440"/>
        </w:tabs>
        <w:jc w:val="both"/>
        <w:rPr>
          <w:rFonts w:ascii="Times" w:hAnsi="Times"/>
        </w:rPr>
      </w:pPr>
    </w:p>
    <w:p w:rsidR="000C0277" w:rsidRPr="000C0277" w:rsidRDefault="00E51ACA" w:rsidP="00E51ACA">
      <w:pPr>
        <w:tabs>
          <w:tab w:val="left" w:pos="-1440"/>
        </w:tabs>
        <w:jc w:val="both"/>
        <w:rPr>
          <w:rFonts w:ascii="Times" w:hAnsi="Times"/>
          <w:u w:val="single"/>
        </w:rPr>
      </w:pPr>
      <w:r w:rsidRPr="000C0277">
        <w:rPr>
          <w:rFonts w:ascii="Times" w:hAnsi="Times"/>
          <w:u w:val="single"/>
        </w:rPr>
        <w:t>2. Main Content</w:t>
      </w:r>
    </w:p>
    <w:p w:rsidR="003E3EF1" w:rsidRDefault="000C0277" w:rsidP="009F1D3A">
      <w:pPr>
        <w:tabs>
          <w:tab w:val="left" w:pos="-1440"/>
        </w:tabs>
        <w:jc w:val="both"/>
        <w:rPr>
          <w:rFonts w:ascii="Times" w:hAnsi="Times"/>
        </w:rPr>
      </w:pPr>
      <w:proofErr w:type="spellStart"/>
      <w:r>
        <w:rPr>
          <w:rFonts w:ascii="Times" w:hAnsi="Times"/>
        </w:rPr>
        <w:t>i</w:t>
      </w:r>
      <w:proofErr w:type="spellEnd"/>
      <w:r w:rsidR="00E51ACA">
        <w:rPr>
          <w:rFonts w:ascii="Times" w:hAnsi="Times"/>
        </w:rPr>
        <w:t xml:space="preserve">. </w:t>
      </w:r>
      <w:r w:rsidR="009F1D3A">
        <w:rPr>
          <w:rFonts w:ascii="Times" w:hAnsi="Times"/>
        </w:rPr>
        <w:t xml:space="preserve">Page 1. </w:t>
      </w:r>
      <w:proofErr w:type="gramStart"/>
      <w:r w:rsidR="00E51ACA">
        <w:rPr>
          <w:rFonts w:ascii="Times" w:hAnsi="Times"/>
        </w:rPr>
        <w:t>Summary (Brief) Description of Equipment</w:t>
      </w:r>
      <w:r>
        <w:rPr>
          <w:rFonts w:ascii="Times" w:hAnsi="Times"/>
        </w:rPr>
        <w:t>.</w:t>
      </w:r>
      <w:proofErr w:type="gramEnd"/>
      <w:r>
        <w:rPr>
          <w:rFonts w:ascii="Times" w:hAnsi="Times"/>
        </w:rPr>
        <w:t xml:space="preserve"> </w:t>
      </w:r>
      <w:r w:rsidR="009F1D3A">
        <w:rPr>
          <w:rFonts w:ascii="Times" w:hAnsi="Times"/>
        </w:rPr>
        <w:t xml:space="preserve"> Complete a</w:t>
      </w:r>
      <w:r w:rsidR="003E3EF1">
        <w:rPr>
          <w:rFonts w:ascii="Times" w:hAnsi="Times"/>
        </w:rPr>
        <w:t xml:space="preserve"> one-page description of the project. This page should include the title of the project, the name and department of the faculty member who will lead the project, and the names of other faculty (with department) closely involved with the project. The narrative should </w:t>
      </w:r>
      <w:r w:rsidR="00022C86">
        <w:rPr>
          <w:rFonts w:ascii="Times" w:hAnsi="Times"/>
        </w:rPr>
        <w:t>c</w:t>
      </w:r>
      <w:r w:rsidR="003E3EF1">
        <w:rPr>
          <w:rFonts w:ascii="Times" w:hAnsi="Times"/>
        </w:rPr>
        <w:t>lear</w:t>
      </w:r>
      <w:r w:rsidR="00022C86">
        <w:rPr>
          <w:rFonts w:ascii="Times" w:hAnsi="Times"/>
        </w:rPr>
        <w:t>ly state</w:t>
      </w:r>
      <w:r w:rsidR="003E3EF1">
        <w:rPr>
          <w:rFonts w:ascii="Times" w:hAnsi="Times"/>
        </w:rPr>
        <w:t xml:space="preserve"> whether this is primarily a faculty and graduate student research project, or an undergraduate research and technology project, or both. Again, note that research and technology should be the central focus of any project funded through GRTI.  For example, computers applied to non-research or non-technology areas </w:t>
      </w:r>
      <w:r w:rsidR="003E3EF1">
        <w:rPr>
          <w:rFonts w:ascii="Times" w:hAnsi="Times"/>
          <w:b/>
          <w:i/>
        </w:rPr>
        <w:t>do not fit</w:t>
      </w:r>
      <w:r w:rsidR="003E3EF1">
        <w:rPr>
          <w:rFonts w:ascii="Times" w:hAnsi="Times"/>
        </w:rPr>
        <w:t xml:space="preserve"> the State GRTI guidelines. Include a brief statement of the value of the project to your institution and programs, and the need for the requested equipment and its relationship to the project. </w:t>
      </w:r>
      <w:r w:rsidR="003E3EF1">
        <w:rPr>
          <w:rFonts w:ascii="Times" w:hAnsi="Times"/>
          <w:b/>
          <w:i/>
        </w:rPr>
        <w:t>See attached “Project Description Form</w:t>
      </w:r>
      <w:r w:rsidR="00022C86">
        <w:rPr>
          <w:rFonts w:ascii="Times" w:hAnsi="Times"/>
          <w:b/>
          <w:i/>
        </w:rPr>
        <w:t>.</w:t>
      </w:r>
      <w:r w:rsidR="003E3EF1">
        <w:rPr>
          <w:rFonts w:ascii="Times" w:hAnsi="Times"/>
          <w:b/>
          <w:i/>
        </w:rPr>
        <w:t>”</w:t>
      </w:r>
    </w:p>
    <w:p w:rsidR="003E3EF1" w:rsidRDefault="003E3EF1" w:rsidP="000C0277">
      <w:pPr>
        <w:jc w:val="both"/>
        <w:rPr>
          <w:rFonts w:ascii="Times" w:hAnsi="Times"/>
        </w:rPr>
      </w:pPr>
    </w:p>
    <w:p w:rsidR="003E3EF1" w:rsidRDefault="000C0277" w:rsidP="000C0277">
      <w:pPr>
        <w:jc w:val="both"/>
        <w:rPr>
          <w:rFonts w:ascii="Times" w:hAnsi="Times"/>
        </w:rPr>
      </w:pPr>
      <w:r w:rsidRPr="000C0277">
        <w:rPr>
          <w:rFonts w:ascii="Times" w:hAnsi="Times"/>
        </w:rPr>
        <w:t>ii</w:t>
      </w:r>
      <w:r>
        <w:rPr>
          <w:rFonts w:ascii="Times" w:hAnsi="Times"/>
        </w:rPr>
        <w:t xml:space="preserve">. Page 2. </w:t>
      </w:r>
      <w:r w:rsidR="003E3EF1">
        <w:rPr>
          <w:rFonts w:ascii="Times" w:hAnsi="Times"/>
        </w:rPr>
        <w:t>On a separate page, a more detailed one-page breakdown and description of the equipment to be purchased for the project tha</w:t>
      </w:r>
      <w:r w:rsidR="00022C86">
        <w:rPr>
          <w:rFonts w:ascii="Times" w:hAnsi="Times"/>
        </w:rPr>
        <w:t>t</w:t>
      </w:r>
      <w:r w:rsidR="003E3EF1">
        <w:rPr>
          <w:rFonts w:ascii="Times" w:hAnsi="Times"/>
        </w:rPr>
        <w:t xml:space="preserve"> appears in the Summary Data Form.  Please include the total value of the equipment, the amount to be purchased through GRTI funds, and the amount to be purchased with matching funds. If the equipment includes more than one substantial item or grouping then list separately.  Indicate the cost split between </w:t>
      </w:r>
      <w:r w:rsidR="00BA2E3D">
        <w:rPr>
          <w:rFonts w:ascii="Times" w:hAnsi="Times"/>
        </w:rPr>
        <w:t xml:space="preserve">GRTI and match for each item. </w:t>
      </w:r>
      <w:r w:rsidR="00706E14">
        <w:rPr>
          <w:rFonts w:ascii="Times" w:hAnsi="Times"/>
        </w:rPr>
        <w:t xml:space="preserve"> </w:t>
      </w:r>
    </w:p>
    <w:p w:rsidR="003E3EF1" w:rsidRDefault="003E3EF1" w:rsidP="000C0277">
      <w:pPr>
        <w:jc w:val="both"/>
        <w:rPr>
          <w:rFonts w:ascii="Times" w:hAnsi="Times"/>
        </w:rPr>
      </w:pPr>
    </w:p>
    <w:p w:rsidR="000C0277" w:rsidRDefault="003E3EF1" w:rsidP="000C0277">
      <w:pPr>
        <w:jc w:val="both"/>
        <w:rPr>
          <w:rFonts w:ascii="Times" w:hAnsi="Times"/>
          <w:b/>
          <w:i/>
        </w:rPr>
      </w:pPr>
      <w:r w:rsidRPr="000C0277">
        <w:rPr>
          <w:rFonts w:ascii="Times" w:hAnsi="Times"/>
        </w:rPr>
        <w:t>iii</w:t>
      </w:r>
      <w:r w:rsidR="000C0277">
        <w:rPr>
          <w:rFonts w:ascii="Times" w:hAnsi="Times"/>
        </w:rPr>
        <w:t>.</w:t>
      </w:r>
      <w:r>
        <w:rPr>
          <w:rFonts w:ascii="Times" w:hAnsi="Times"/>
        </w:rPr>
        <w:t xml:space="preserve"> </w:t>
      </w:r>
      <w:r w:rsidR="000C0277">
        <w:rPr>
          <w:rFonts w:ascii="Times" w:hAnsi="Times"/>
        </w:rPr>
        <w:t xml:space="preserve">Pages 3-4. </w:t>
      </w:r>
      <w:r>
        <w:rPr>
          <w:rFonts w:ascii="Times" w:hAnsi="Times"/>
        </w:rPr>
        <w:t xml:space="preserve">A </w:t>
      </w:r>
      <w:r w:rsidR="009D54AE">
        <w:rPr>
          <w:rFonts w:ascii="Times" w:hAnsi="Times"/>
        </w:rPr>
        <w:t>1-2</w:t>
      </w:r>
      <w:r>
        <w:rPr>
          <w:rFonts w:ascii="Times" w:hAnsi="Times"/>
        </w:rPr>
        <w:t xml:space="preserve"> page biographical </w:t>
      </w:r>
      <w:r w:rsidR="00022C86">
        <w:rPr>
          <w:rFonts w:ascii="Times" w:hAnsi="Times"/>
        </w:rPr>
        <w:t>information</w:t>
      </w:r>
      <w:r>
        <w:rPr>
          <w:rFonts w:ascii="Times" w:hAnsi="Times"/>
        </w:rPr>
        <w:t xml:space="preserve"> of the lead faculty member on the proj</w:t>
      </w:r>
      <w:r w:rsidR="009D54AE">
        <w:rPr>
          <w:rFonts w:ascii="Times" w:hAnsi="Times"/>
        </w:rPr>
        <w:t>ect</w:t>
      </w:r>
      <w:r>
        <w:rPr>
          <w:rFonts w:ascii="Times" w:hAnsi="Times"/>
        </w:rPr>
        <w:t xml:space="preserve">. </w:t>
      </w:r>
      <w:r>
        <w:rPr>
          <w:rFonts w:ascii="Times" w:hAnsi="Times"/>
          <w:b/>
          <w:i/>
        </w:rPr>
        <w:t>See attached “Faculty Biographical Information Form</w:t>
      </w:r>
      <w:r w:rsidR="00022C86">
        <w:rPr>
          <w:rFonts w:ascii="Times" w:hAnsi="Times"/>
          <w:b/>
          <w:i/>
        </w:rPr>
        <w:t>.</w:t>
      </w:r>
      <w:r>
        <w:rPr>
          <w:rFonts w:ascii="Times" w:hAnsi="Times"/>
          <w:b/>
          <w:i/>
        </w:rPr>
        <w:t>”</w:t>
      </w:r>
    </w:p>
    <w:p w:rsidR="000C0277" w:rsidRDefault="000C0277" w:rsidP="000C0277">
      <w:pPr>
        <w:jc w:val="both"/>
        <w:rPr>
          <w:rFonts w:ascii="Times" w:hAnsi="Times"/>
          <w:b/>
        </w:rPr>
      </w:pPr>
    </w:p>
    <w:p w:rsidR="003E3EF1" w:rsidRDefault="000C0277" w:rsidP="000C0277">
      <w:pPr>
        <w:jc w:val="both"/>
        <w:rPr>
          <w:rFonts w:ascii="Times" w:hAnsi="Times"/>
          <w:b/>
          <w:i/>
        </w:rPr>
      </w:pPr>
      <w:r w:rsidRPr="000C0277">
        <w:rPr>
          <w:rFonts w:ascii="Times" w:hAnsi="Times"/>
        </w:rPr>
        <w:t xml:space="preserve">iv. Optional: </w:t>
      </w:r>
      <w:r>
        <w:rPr>
          <w:rFonts w:ascii="Times" w:hAnsi="Times"/>
        </w:rPr>
        <w:t xml:space="preserve">At the discretion of the lead faculty, you may include biographical sketches for up to two additional collaborating </w:t>
      </w:r>
      <w:proofErr w:type="gramStart"/>
      <w:r>
        <w:rPr>
          <w:rFonts w:ascii="Times" w:hAnsi="Times"/>
        </w:rPr>
        <w:t>faculty</w:t>
      </w:r>
      <w:proofErr w:type="gramEnd"/>
      <w:r>
        <w:rPr>
          <w:rFonts w:ascii="Times" w:hAnsi="Times"/>
        </w:rPr>
        <w:t xml:space="preserve">. </w:t>
      </w:r>
      <w:r w:rsidR="009D54AE">
        <w:rPr>
          <w:rFonts w:ascii="Times" w:hAnsi="Times"/>
          <w:b/>
          <w:i/>
        </w:rPr>
        <w:t xml:space="preserve">(Complete a separate </w:t>
      </w:r>
      <w:r>
        <w:rPr>
          <w:rFonts w:ascii="Times" w:hAnsi="Times"/>
          <w:b/>
          <w:i/>
        </w:rPr>
        <w:t xml:space="preserve">Biographical Information form of 1-2 pages </w:t>
      </w:r>
      <w:r w:rsidR="009D54AE">
        <w:rPr>
          <w:rFonts w:ascii="Times" w:hAnsi="Times"/>
          <w:b/>
          <w:i/>
        </w:rPr>
        <w:t>for each faculty)</w:t>
      </w:r>
      <w:r>
        <w:rPr>
          <w:rFonts w:ascii="Times" w:hAnsi="Times"/>
          <w:b/>
          <w:i/>
        </w:rPr>
        <w:t>.</w:t>
      </w:r>
    </w:p>
    <w:p w:rsidR="003E3EF1" w:rsidRDefault="003E3EF1">
      <w:pPr>
        <w:jc w:val="both"/>
        <w:rPr>
          <w:rFonts w:ascii="Times" w:hAnsi="Times"/>
        </w:rPr>
      </w:pPr>
    </w:p>
    <w:p w:rsidR="003E3EF1" w:rsidRDefault="003E3EF1">
      <w:pPr>
        <w:jc w:val="both"/>
        <w:rPr>
          <w:rFonts w:ascii="Times" w:hAnsi="Times"/>
        </w:rPr>
      </w:pPr>
    </w:p>
    <w:p w:rsidR="003E3EF1" w:rsidRDefault="003E3EF1">
      <w:pPr>
        <w:jc w:val="both"/>
        <w:rPr>
          <w:rFonts w:ascii="Times" w:hAnsi="Times"/>
          <w:b/>
        </w:rPr>
      </w:pPr>
      <w:r>
        <w:rPr>
          <w:rFonts w:ascii="Times" w:hAnsi="Times"/>
          <w:b/>
        </w:rPr>
        <w:t xml:space="preserve">Please submit the </w:t>
      </w:r>
      <w:r w:rsidR="00706E14">
        <w:rPr>
          <w:rFonts w:ascii="Times" w:hAnsi="Times"/>
          <w:b/>
        </w:rPr>
        <w:t xml:space="preserve">required information </w:t>
      </w:r>
      <w:r>
        <w:rPr>
          <w:rFonts w:ascii="Times" w:hAnsi="Times"/>
          <w:b/>
        </w:rPr>
        <w:t xml:space="preserve">by </w:t>
      </w:r>
      <w:r w:rsidR="004A1EF0">
        <w:rPr>
          <w:rFonts w:ascii="Times" w:hAnsi="Times"/>
          <w:b/>
        </w:rPr>
        <w:t>Monday</w:t>
      </w:r>
      <w:r w:rsidR="00BA2E3D">
        <w:rPr>
          <w:rFonts w:ascii="Times" w:hAnsi="Times"/>
          <w:b/>
        </w:rPr>
        <w:t xml:space="preserve">, November </w:t>
      </w:r>
      <w:r w:rsidR="004A1EF0">
        <w:rPr>
          <w:rFonts w:ascii="Times" w:hAnsi="Times"/>
          <w:b/>
        </w:rPr>
        <w:t>6</w:t>
      </w:r>
      <w:r w:rsidR="00BA2E3D">
        <w:rPr>
          <w:rFonts w:ascii="Times" w:hAnsi="Times"/>
          <w:b/>
        </w:rPr>
        <w:t>, 2017</w:t>
      </w:r>
      <w:r w:rsidR="00706E14">
        <w:rPr>
          <w:rFonts w:ascii="Times" w:hAnsi="Times"/>
          <w:b/>
        </w:rPr>
        <w:t xml:space="preserve"> </w:t>
      </w:r>
      <w:r w:rsidR="005F1CB0">
        <w:rPr>
          <w:rFonts w:ascii="Times" w:hAnsi="Times"/>
          <w:b/>
        </w:rPr>
        <w:t>as an email attachmen</w:t>
      </w:r>
      <w:r w:rsidR="00066862">
        <w:rPr>
          <w:rFonts w:ascii="Times" w:hAnsi="Times"/>
          <w:b/>
        </w:rPr>
        <w:t>t</w:t>
      </w:r>
      <w:r w:rsidR="001F33F2">
        <w:rPr>
          <w:rFonts w:ascii="Times" w:hAnsi="Times"/>
          <w:b/>
        </w:rPr>
        <w:t xml:space="preserve"> to</w:t>
      </w:r>
      <w:r w:rsidR="00706E14">
        <w:rPr>
          <w:rFonts w:ascii="Times" w:hAnsi="Times"/>
          <w:b/>
        </w:rPr>
        <w:t xml:space="preserve"> </w:t>
      </w:r>
      <w:hyperlink r:id="rId9" w:history="1">
        <w:r w:rsidR="00706E14" w:rsidRPr="00A37FD3">
          <w:rPr>
            <w:rStyle w:val="Hyperlink"/>
            <w:rFonts w:ascii="Times" w:hAnsi="Times"/>
            <w:b/>
          </w:rPr>
          <w:t>research@ccny.cuny.edu</w:t>
        </w:r>
      </w:hyperlink>
      <w:r w:rsidR="00706E14">
        <w:rPr>
          <w:rFonts w:ascii="Times" w:hAnsi="Times"/>
          <w:b/>
        </w:rPr>
        <w:t>.</w:t>
      </w:r>
      <w:r w:rsidR="005F1CB0">
        <w:rPr>
          <w:rFonts w:ascii="Times" w:hAnsi="Times"/>
          <w:b/>
        </w:rPr>
        <w:t xml:space="preserve"> File formats of </w:t>
      </w:r>
      <w:r w:rsidR="004A1EF0">
        <w:rPr>
          <w:rFonts w:ascii="Times" w:hAnsi="Times"/>
          <w:b/>
        </w:rPr>
        <w:t xml:space="preserve">filled-in </w:t>
      </w:r>
      <w:r w:rsidR="005F1CB0">
        <w:rPr>
          <w:rFonts w:ascii="Times" w:hAnsi="Times"/>
          <w:b/>
        </w:rPr>
        <w:t xml:space="preserve">attachments should be </w:t>
      </w:r>
      <w:r w:rsidR="004A1EF0">
        <w:rPr>
          <w:rFonts w:ascii="Times" w:hAnsi="Times"/>
          <w:b/>
        </w:rPr>
        <w:t xml:space="preserve">MS </w:t>
      </w:r>
      <w:r w:rsidR="005F1CB0">
        <w:rPr>
          <w:rFonts w:ascii="Times" w:hAnsi="Times"/>
          <w:b/>
        </w:rPr>
        <w:t xml:space="preserve">Word </w:t>
      </w:r>
      <w:r w:rsidR="009D54AE">
        <w:rPr>
          <w:rFonts w:ascii="Times" w:hAnsi="Times"/>
          <w:b/>
        </w:rPr>
        <w:t xml:space="preserve">ONLY </w:t>
      </w:r>
      <w:r w:rsidR="005F1CB0">
        <w:rPr>
          <w:rFonts w:ascii="Times" w:hAnsi="Times"/>
          <w:b/>
        </w:rPr>
        <w:t>(</w:t>
      </w:r>
      <w:r w:rsidR="009D54AE">
        <w:rPr>
          <w:rFonts w:ascii="Times" w:hAnsi="Times"/>
          <w:b/>
        </w:rPr>
        <w:t>no pdf files, please</w:t>
      </w:r>
      <w:r w:rsidR="005F1CB0">
        <w:rPr>
          <w:rFonts w:ascii="Times" w:hAnsi="Times"/>
          <w:b/>
        </w:rPr>
        <w:t>).</w:t>
      </w:r>
      <w:r w:rsidR="004A1EF0">
        <w:rPr>
          <w:rFonts w:ascii="Times" w:hAnsi="Times"/>
          <w:b/>
        </w:rPr>
        <w:t xml:space="preserve"> Quotations or images, though not required, may be attached as pdf files.</w:t>
      </w:r>
    </w:p>
    <w:p w:rsidR="005F1CB0" w:rsidRDefault="005F1CB0">
      <w:pPr>
        <w:jc w:val="both"/>
        <w:rPr>
          <w:rFonts w:ascii="Times" w:hAnsi="Times"/>
          <w:b/>
        </w:rPr>
      </w:pPr>
    </w:p>
    <w:p w:rsidR="005F1CB0" w:rsidRDefault="005F1CB0">
      <w:pPr>
        <w:jc w:val="both"/>
        <w:rPr>
          <w:rFonts w:ascii="Times" w:hAnsi="Times"/>
          <w:b/>
        </w:rPr>
      </w:pPr>
    </w:p>
    <w:p w:rsidR="005F1CB0" w:rsidRDefault="005F1CB0">
      <w:pPr>
        <w:jc w:val="both"/>
        <w:rPr>
          <w:rFonts w:ascii="Times" w:hAnsi="Times"/>
          <w:b/>
        </w:rPr>
      </w:pPr>
      <w:r>
        <w:rPr>
          <w:rFonts w:ascii="Times" w:hAnsi="Times"/>
          <w:b/>
        </w:rPr>
        <w:t>If any questions come up, please do not hesitate to contact the Associate Provost for Research at X8234 or by email (</w:t>
      </w:r>
      <w:hyperlink r:id="rId10" w:history="1">
        <w:r w:rsidRPr="00A37FD3">
          <w:rPr>
            <w:rStyle w:val="Hyperlink"/>
            <w:rFonts w:ascii="Times" w:hAnsi="Times"/>
            <w:b/>
          </w:rPr>
          <w:t>aundieh@ccny.cuny.edu</w:t>
        </w:r>
      </w:hyperlink>
      <w:r>
        <w:rPr>
          <w:rFonts w:ascii="Times" w:hAnsi="Times"/>
          <w:b/>
        </w:rPr>
        <w:t xml:space="preserve">). </w:t>
      </w:r>
    </w:p>
    <w:p w:rsidR="005F1CB0" w:rsidRDefault="005F1CB0" w:rsidP="005F1CB0">
      <w:pPr>
        <w:jc w:val="both"/>
        <w:rPr>
          <w:rFonts w:ascii="Times" w:hAnsi="Times"/>
          <w:b/>
        </w:rPr>
      </w:pPr>
    </w:p>
    <w:p w:rsidR="005F1CB0" w:rsidRDefault="005F1CB0" w:rsidP="005F1CB0">
      <w:pPr>
        <w:jc w:val="both"/>
        <w:rPr>
          <w:rFonts w:ascii="Times" w:hAnsi="Times"/>
          <w:b/>
        </w:rPr>
      </w:pPr>
    </w:p>
    <w:p w:rsidR="005F1CB0" w:rsidRDefault="005F1CB0" w:rsidP="005F1CB0">
      <w:pPr>
        <w:rPr>
          <w:rFonts w:ascii="Times" w:hAnsi="Times"/>
          <w:b/>
        </w:rPr>
      </w:pPr>
      <w:r>
        <w:rPr>
          <w:rFonts w:ascii="Times" w:hAnsi="Times"/>
          <w:b/>
        </w:rPr>
        <w:t>Ashiwel Undieh</w:t>
      </w:r>
    </w:p>
    <w:p w:rsidR="005F1CB0" w:rsidRDefault="005F1CB0" w:rsidP="005F1CB0">
      <w:pPr>
        <w:rPr>
          <w:rFonts w:ascii="Times" w:hAnsi="Times"/>
          <w:b/>
        </w:rPr>
      </w:pPr>
      <w:r>
        <w:rPr>
          <w:rFonts w:ascii="Times" w:hAnsi="Times"/>
          <w:b/>
        </w:rPr>
        <w:t>Associate Provost, Research</w:t>
      </w:r>
    </w:p>
    <w:p w:rsidR="005F1CB0" w:rsidRDefault="005F1CB0" w:rsidP="005F1CB0">
      <w:pPr>
        <w:rPr>
          <w:rFonts w:ascii="Times" w:hAnsi="Times"/>
          <w:b/>
        </w:rPr>
      </w:pPr>
    </w:p>
    <w:p w:rsidR="005F1CB0" w:rsidRPr="005F1CB0" w:rsidRDefault="005F1CB0" w:rsidP="005F1CB0">
      <w:pPr>
        <w:rPr>
          <w:rFonts w:ascii="Times" w:hAnsi="Times"/>
          <w:b/>
        </w:rPr>
        <w:sectPr w:rsidR="005F1CB0" w:rsidRPr="005F1CB0">
          <w:footerReference w:type="default" r:id="rId11"/>
          <w:endnotePr>
            <w:numFmt w:val="decimal"/>
          </w:endnotePr>
          <w:pgSz w:w="12240" w:h="15840"/>
          <w:pgMar w:top="720" w:right="1350" w:bottom="720" w:left="1350" w:header="720" w:footer="720" w:gutter="0"/>
          <w:cols w:space="720"/>
          <w:noEndnote/>
        </w:sectPr>
      </w:pPr>
    </w:p>
    <w:p w:rsidR="004A6030" w:rsidRPr="000856E5" w:rsidRDefault="004A6030" w:rsidP="004A6030">
      <w:pPr>
        <w:tabs>
          <w:tab w:val="center" w:pos="4770"/>
        </w:tabs>
        <w:jc w:val="both"/>
        <w:rPr>
          <w:rFonts w:ascii="Times" w:hAnsi="Times"/>
        </w:rPr>
      </w:pPr>
      <w:r>
        <w:rPr>
          <w:rFonts w:ascii="Times" w:hAnsi="Times"/>
        </w:rPr>
        <w:lastRenderedPageBreak/>
        <w:tab/>
      </w:r>
      <w:r w:rsidRPr="000856E5">
        <w:rPr>
          <w:rFonts w:ascii="Times" w:hAnsi="Times"/>
          <w:b/>
        </w:rPr>
        <w:t xml:space="preserve">Round </w:t>
      </w:r>
      <w:r>
        <w:rPr>
          <w:rFonts w:ascii="Times" w:hAnsi="Times"/>
          <w:b/>
        </w:rPr>
        <w:t xml:space="preserve">Twenty </w:t>
      </w:r>
      <w:r w:rsidRPr="000856E5">
        <w:rPr>
          <w:rFonts w:ascii="Times" w:hAnsi="Times"/>
          <w:b/>
        </w:rPr>
        <w:t>(</w:t>
      </w:r>
      <w:r>
        <w:rPr>
          <w:rFonts w:ascii="Times" w:hAnsi="Times"/>
          <w:b/>
        </w:rPr>
        <w:t>20) - Year 2017/18</w:t>
      </w:r>
      <w:r w:rsidRPr="000856E5">
        <w:rPr>
          <w:rFonts w:ascii="Times" w:hAnsi="Times"/>
          <w:b/>
        </w:rPr>
        <w:t xml:space="preserve"> GRTI</w:t>
      </w:r>
      <w:r>
        <w:rPr>
          <w:rFonts w:ascii="Times" w:hAnsi="Times"/>
          <w:b/>
        </w:rPr>
        <w:t xml:space="preserve"> CCNY Face Page</w:t>
      </w:r>
    </w:p>
    <w:p w:rsidR="003E3EF1" w:rsidRDefault="003E3EF1">
      <w:pPr>
        <w:jc w:val="both"/>
        <w:rPr>
          <w:rFonts w:ascii="Times" w:hAnsi="Times"/>
        </w:rPr>
      </w:pPr>
    </w:p>
    <w:p w:rsidR="004A6030" w:rsidRDefault="004A6030">
      <w:pPr>
        <w:jc w:val="both"/>
        <w:rPr>
          <w:rFonts w:ascii="Times" w:hAnsi="Times"/>
        </w:rPr>
      </w:pPr>
    </w:p>
    <w:p w:rsidR="004A6030" w:rsidRDefault="00CA37D3">
      <w:pPr>
        <w:jc w:val="both"/>
        <w:rPr>
          <w:rFonts w:ascii="Times" w:hAnsi="Times"/>
        </w:rPr>
      </w:pPr>
      <w:r>
        <w:rPr>
          <w:rFonts w:ascii="Times" w:hAnsi="Times"/>
        </w:rPr>
        <w:t>Select the Priority Category of this Project:</w:t>
      </w:r>
    </w:p>
    <w:p w:rsidR="00CA37D3" w:rsidRPr="00E321A3" w:rsidRDefault="00CA37D3" w:rsidP="00E321A3">
      <w:pPr>
        <w:pStyle w:val="ListParagraph"/>
        <w:numPr>
          <w:ilvl w:val="0"/>
          <w:numId w:val="5"/>
        </w:numPr>
        <w:jc w:val="both"/>
        <w:rPr>
          <w:rFonts w:ascii="Times" w:hAnsi="Times"/>
        </w:rPr>
      </w:pPr>
      <w:r w:rsidRPr="00E321A3">
        <w:rPr>
          <w:rFonts w:ascii="Times" w:hAnsi="Times"/>
        </w:rPr>
        <w:t>Research startup or expansion needs</w:t>
      </w:r>
    </w:p>
    <w:p w:rsidR="00CA37D3" w:rsidRPr="00E321A3" w:rsidRDefault="00CA37D3" w:rsidP="00E321A3">
      <w:pPr>
        <w:pStyle w:val="ListParagraph"/>
        <w:numPr>
          <w:ilvl w:val="0"/>
          <w:numId w:val="5"/>
        </w:numPr>
        <w:jc w:val="both"/>
        <w:rPr>
          <w:rFonts w:ascii="Times" w:hAnsi="Times"/>
        </w:rPr>
      </w:pPr>
      <w:r w:rsidRPr="00E321A3">
        <w:rPr>
          <w:rFonts w:ascii="Times" w:hAnsi="Times"/>
        </w:rPr>
        <w:t>Replacement part to existing equipment</w:t>
      </w:r>
    </w:p>
    <w:p w:rsidR="00CA37D3" w:rsidRPr="00E321A3" w:rsidRDefault="00CA37D3" w:rsidP="00E321A3">
      <w:pPr>
        <w:pStyle w:val="ListParagraph"/>
        <w:numPr>
          <w:ilvl w:val="0"/>
          <w:numId w:val="5"/>
        </w:numPr>
        <w:jc w:val="both"/>
        <w:rPr>
          <w:rFonts w:ascii="Times" w:hAnsi="Times"/>
        </w:rPr>
      </w:pPr>
      <w:r w:rsidRPr="00E321A3">
        <w:rPr>
          <w:rFonts w:ascii="Times" w:hAnsi="Times"/>
        </w:rPr>
        <w:t>Feature upgrade to existing equipment</w:t>
      </w:r>
    </w:p>
    <w:p w:rsidR="00EA2C84" w:rsidRDefault="00EA2C84" w:rsidP="00EA2C84">
      <w:pPr>
        <w:jc w:val="both"/>
        <w:rPr>
          <w:rFonts w:ascii="Times" w:hAnsi="Times"/>
        </w:rPr>
      </w:pPr>
    </w:p>
    <w:p w:rsidR="00CA37D3" w:rsidRDefault="00CA37D3" w:rsidP="00EA2C84">
      <w:pPr>
        <w:jc w:val="both"/>
        <w:rPr>
          <w:rFonts w:ascii="Times" w:hAnsi="Times"/>
        </w:rPr>
      </w:pPr>
      <w:r>
        <w:rPr>
          <w:rFonts w:ascii="Times" w:hAnsi="Times"/>
        </w:rPr>
        <w:t>To what extent is this equipment intended/expected to foster collaboration</w:t>
      </w:r>
      <w:r w:rsidR="0081412A">
        <w:rPr>
          <w:rFonts w:ascii="Times" w:hAnsi="Times"/>
        </w:rPr>
        <w:t xml:space="preserve"> (</w:t>
      </w:r>
      <w:r w:rsidR="00EA2C84">
        <w:rPr>
          <w:rFonts w:ascii="Times" w:hAnsi="Times"/>
        </w:rPr>
        <w:t>select one best fit</w:t>
      </w:r>
      <w:r w:rsidR="0081412A">
        <w:rPr>
          <w:rFonts w:ascii="Times" w:hAnsi="Times"/>
        </w:rPr>
        <w:t>)</w:t>
      </w:r>
      <w:r>
        <w:rPr>
          <w:rFonts w:ascii="Times" w:hAnsi="Times"/>
        </w:rPr>
        <w:t>?</w:t>
      </w:r>
    </w:p>
    <w:p w:rsidR="0081412A" w:rsidRDefault="0081412A" w:rsidP="00E321A3">
      <w:pPr>
        <w:pStyle w:val="ListParagraph"/>
        <w:numPr>
          <w:ilvl w:val="0"/>
          <w:numId w:val="6"/>
        </w:numPr>
        <w:jc w:val="both"/>
        <w:rPr>
          <w:rFonts w:ascii="Times" w:hAnsi="Times"/>
        </w:rPr>
      </w:pPr>
      <w:r>
        <w:rPr>
          <w:rFonts w:ascii="Times" w:hAnsi="Times"/>
        </w:rPr>
        <w:t>Equipment necessitates collaborative operation resulting in joint grant proposals and publications</w:t>
      </w:r>
    </w:p>
    <w:p w:rsidR="0081412A" w:rsidRDefault="0081412A" w:rsidP="00E321A3">
      <w:pPr>
        <w:pStyle w:val="ListParagraph"/>
        <w:numPr>
          <w:ilvl w:val="0"/>
          <w:numId w:val="6"/>
        </w:numPr>
        <w:jc w:val="both"/>
        <w:rPr>
          <w:rFonts w:ascii="Times" w:hAnsi="Times"/>
        </w:rPr>
      </w:pPr>
      <w:r>
        <w:rPr>
          <w:rFonts w:ascii="Times" w:hAnsi="Times"/>
        </w:rPr>
        <w:t>Equipment is fully amenable to shared use and may foster collaborative efforts</w:t>
      </w:r>
    </w:p>
    <w:p w:rsidR="0081412A" w:rsidRDefault="0081412A" w:rsidP="00E321A3">
      <w:pPr>
        <w:pStyle w:val="ListParagraph"/>
        <w:numPr>
          <w:ilvl w:val="0"/>
          <w:numId w:val="6"/>
        </w:numPr>
        <w:jc w:val="both"/>
        <w:rPr>
          <w:rFonts w:ascii="Times" w:hAnsi="Times"/>
        </w:rPr>
      </w:pPr>
      <w:r>
        <w:rPr>
          <w:rFonts w:ascii="Times" w:hAnsi="Times"/>
        </w:rPr>
        <w:t>Equipment is intended for the personal use of the lead faculty</w:t>
      </w:r>
    </w:p>
    <w:p w:rsidR="00CA37D3" w:rsidRDefault="00CA37D3">
      <w:pPr>
        <w:jc w:val="both"/>
        <w:rPr>
          <w:rFonts w:ascii="Times" w:hAnsi="Times"/>
        </w:rPr>
      </w:pPr>
    </w:p>
    <w:p w:rsidR="0081412A" w:rsidRDefault="0081412A">
      <w:pPr>
        <w:jc w:val="both"/>
        <w:rPr>
          <w:rFonts w:ascii="Times" w:hAnsi="Times"/>
        </w:rPr>
      </w:pPr>
    </w:p>
    <w:p w:rsidR="00EA2C84" w:rsidRDefault="00EA2C84">
      <w:pPr>
        <w:jc w:val="both"/>
        <w:rPr>
          <w:rFonts w:ascii="Times" w:hAnsi="Times"/>
        </w:rPr>
      </w:pPr>
    </w:p>
    <w:p w:rsidR="004A6030" w:rsidRDefault="004A6030">
      <w:pPr>
        <w:jc w:val="both"/>
        <w:rPr>
          <w:rFonts w:ascii="Times" w:hAnsi="Times"/>
        </w:rPr>
      </w:pPr>
      <w:r>
        <w:rPr>
          <w:rFonts w:ascii="Times" w:hAnsi="Times"/>
        </w:rPr>
        <w:t>Project Title</w:t>
      </w:r>
      <w:r w:rsidR="0081412A">
        <w:rPr>
          <w:rFonts w:ascii="Times" w:hAnsi="Times"/>
        </w:rPr>
        <w:t>:</w:t>
      </w:r>
    </w:p>
    <w:p w:rsidR="004A6030" w:rsidRDefault="004A6030">
      <w:pPr>
        <w:jc w:val="both"/>
        <w:rPr>
          <w:rFonts w:ascii="Times" w:hAnsi="Times"/>
        </w:rPr>
      </w:pPr>
    </w:p>
    <w:p w:rsidR="00CA37D3" w:rsidRPr="00EA2C84" w:rsidRDefault="004A6030">
      <w:pPr>
        <w:jc w:val="both"/>
        <w:rPr>
          <w:rFonts w:ascii="Times" w:hAnsi="Times"/>
          <w:b/>
          <w:i/>
        </w:rPr>
      </w:pPr>
      <w:r w:rsidRPr="00EA2C84">
        <w:rPr>
          <w:rFonts w:ascii="Times" w:hAnsi="Times"/>
          <w:b/>
          <w:i/>
        </w:rPr>
        <w:t xml:space="preserve">Lead Faculty </w:t>
      </w:r>
    </w:p>
    <w:p w:rsidR="004A6030" w:rsidRDefault="004A6030">
      <w:pPr>
        <w:jc w:val="both"/>
        <w:rPr>
          <w:rFonts w:ascii="Times" w:hAnsi="Times"/>
        </w:rPr>
      </w:pPr>
      <w:r>
        <w:rPr>
          <w:rFonts w:ascii="Times" w:hAnsi="Times"/>
        </w:rPr>
        <w:t>Name</w:t>
      </w:r>
      <w:r w:rsidR="00CA37D3">
        <w:rPr>
          <w:rFonts w:ascii="Times" w:hAnsi="Times"/>
        </w:rPr>
        <w:t xml:space="preserve">: </w:t>
      </w:r>
      <w:r w:rsidR="00CA37D3">
        <w:rPr>
          <w:rFonts w:ascii="Times" w:hAnsi="Times"/>
        </w:rPr>
        <w:tab/>
      </w:r>
      <w:r w:rsidR="00CA37D3">
        <w:rPr>
          <w:rFonts w:ascii="Times" w:hAnsi="Times"/>
        </w:rPr>
        <w:tab/>
      </w:r>
      <w:r w:rsidR="00CA37D3">
        <w:rPr>
          <w:rFonts w:ascii="Times" w:hAnsi="Times"/>
        </w:rPr>
        <w:tab/>
      </w:r>
      <w:r w:rsidR="00CA37D3">
        <w:rPr>
          <w:rFonts w:ascii="Times" w:hAnsi="Times"/>
        </w:rPr>
        <w:tab/>
      </w:r>
      <w:r w:rsidR="00CA37D3">
        <w:rPr>
          <w:rFonts w:ascii="Times" w:hAnsi="Times"/>
        </w:rPr>
        <w:tab/>
      </w:r>
      <w:r w:rsidR="00CA37D3">
        <w:rPr>
          <w:rFonts w:ascii="Times" w:hAnsi="Times"/>
        </w:rPr>
        <w:tab/>
      </w:r>
      <w:r w:rsidR="00CA37D3">
        <w:rPr>
          <w:rFonts w:ascii="Times" w:hAnsi="Times"/>
        </w:rPr>
        <w:tab/>
      </w:r>
      <w:r w:rsidR="00CA37D3">
        <w:rPr>
          <w:rFonts w:ascii="Times" w:hAnsi="Times"/>
        </w:rPr>
        <w:tab/>
        <w:t>Rank:</w:t>
      </w:r>
    </w:p>
    <w:p w:rsidR="00CA37D3" w:rsidRDefault="00CA37D3">
      <w:pPr>
        <w:jc w:val="both"/>
        <w:rPr>
          <w:rFonts w:ascii="Times" w:hAnsi="Times"/>
        </w:rPr>
      </w:pPr>
      <w:r>
        <w:rPr>
          <w:rFonts w:ascii="Times" w:hAnsi="Times"/>
        </w:rPr>
        <w:t xml:space="preserve">Department: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School/Division:</w:t>
      </w:r>
    </w:p>
    <w:p w:rsidR="00CA37D3" w:rsidRDefault="00CA37D3">
      <w:pPr>
        <w:jc w:val="both"/>
        <w:rPr>
          <w:rFonts w:ascii="Times" w:hAnsi="Times"/>
        </w:rPr>
      </w:pPr>
      <w:r>
        <w:rPr>
          <w:rFonts w:ascii="Times" w:hAnsi="Times"/>
        </w:rPr>
        <w:t xml:space="preserve">CCNY Email address: </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Office Phone: </w:t>
      </w:r>
    </w:p>
    <w:p w:rsidR="00CA37D3" w:rsidRDefault="00CA37D3" w:rsidP="00CA37D3">
      <w:pPr>
        <w:jc w:val="both"/>
        <w:rPr>
          <w:rFonts w:ascii="Times" w:hAnsi="Times"/>
        </w:rPr>
      </w:pPr>
      <w:r>
        <w:rPr>
          <w:rFonts w:ascii="Times" w:hAnsi="Times"/>
        </w:rPr>
        <w:t>Lab Location: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Lab Phone:</w:t>
      </w:r>
    </w:p>
    <w:p w:rsidR="0081412A" w:rsidRDefault="0081412A">
      <w:pPr>
        <w:widowControl/>
        <w:rPr>
          <w:rFonts w:ascii="Times" w:hAnsi="Times"/>
        </w:rPr>
      </w:pPr>
    </w:p>
    <w:p w:rsidR="00CA37D3" w:rsidRDefault="00CA37D3">
      <w:pPr>
        <w:widowControl/>
        <w:rPr>
          <w:rFonts w:ascii="Times" w:hAnsi="Times"/>
        </w:rPr>
      </w:pPr>
      <w:r>
        <w:rPr>
          <w:rFonts w:ascii="Times" w:hAnsi="Times"/>
        </w:rPr>
        <w:t xml:space="preserve">Is this equipment relevant to the resubmission of a pending grant? Yes </w:t>
      </w:r>
      <w:r>
        <w:rPr>
          <w:rFonts w:ascii="Times" w:hAnsi="Times"/>
        </w:rPr>
        <w:tab/>
      </w:r>
      <w:r>
        <w:rPr>
          <w:rFonts w:ascii="Times" w:hAnsi="Times"/>
        </w:rPr>
        <w:tab/>
        <w:t>No</w:t>
      </w:r>
    </w:p>
    <w:p w:rsidR="00CA37D3" w:rsidRDefault="00CA37D3">
      <w:pPr>
        <w:widowControl/>
        <w:rPr>
          <w:rFonts w:ascii="Times" w:hAnsi="Times"/>
        </w:rPr>
      </w:pPr>
      <w:r>
        <w:rPr>
          <w:rFonts w:ascii="Times" w:hAnsi="Times"/>
        </w:rPr>
        <w:t>If Yes, provide application number and funding agency, and date (month) of last review</w:t>
      </w:r>
    </w:p>
    <w:p w:rsidR="00CA37D3" w:rsidRDefault="00CA37D3">
      <w:pPr>
        <w:widowControl/>
        <w:rPr>
          <w:rFonts w:ascii="Times" w:hAnsi="Times"/>
        </w:rPr>
      </w:pPr>
    </w:p>
    <w:p w:rsidR="0081412A" w:rsidRDefault="0081412A">
      <w:pPr>
        <w:widowControl/>
        <w:rPr>
          <w:rFonts w:ascii="Times" w:hAnsi="Times"/>
        </w:rPr>
      </w:pPr>
      <w:r>
        <w:rPr>
          <w:rFonts w:ascii="Times" w:hAnsi="Times"/>
        </w:rPr>
        <w:t xml:space="preserve">Estimated current research funding from all sources: $ </w:t>
      </w:r>
      <w:r>
        <w:rPr>
          <w:rFonts w:ascii="Times" w:hAnsi="Times"/>
        </w:rPr>
        <w:tab/>
      </w:r>
      <w:r>
        <w:rPr>
          <w:rFonts w:ascii="Times" w:hAnsi="Times"/>
        </w:rPr>
        <w:tab/>
      </w:r>
      <w:r>
        <w:rPr>
          <w:rFonts w:ascii="Times" w:hAnsi="Times"/>
        </w:rPr>
        <w:tab/>
        <w:t xml:space="preserve">Remaining duration: </w:t>
      </w:r>
    </w:p>
    <w:p w:rsidR="0081412A" w:rsidRDefault="0081412A">
      <w:pPr>
        <w:widowControl/>
        <w:rPr>
          <w:rFonts w:ascii="Times" w:hAnsi="Times"/>
        </w:rPr>
      </w:pPr>
      <w:r>
        <w:rPr>
          <w:rFonts w:ascii="Times" w:hAnsi="Times"/>
        </w:rPr>
        <w:t xml:space="preserve">Estimated research grant </w:t>
      </w:r>
      <w:r w:rsidR="00EA2C84">
        <w:rPr>
          <w:rFonts w:ascii="Times" w:hAnsi="Times"/>
        </w:rPr>
        <w:t xml:space="preserve">submissions last 12 months </w:t>
      </w:r>
      <w:r>
        <w:rPr>
          <w:rFonts w:ascii="Times" w:hAnsi="Times"/>
        </w:rPr>
        <w:t>(all sponsors): $</w:t>
      </w:r>
    </w:p>
    <w:p w:rsidR="0081412A" w:rsidRDefault="0081412A">
      <w:pPr>
        <w:widowControl/>
        <w:rPr>
          <w:rFonts w:ascii="Times" w:hAnsi="Times"/>
        </w:rPr>
      </w:pPr>
      <w:r>
        <w:rPr>
          <w:rFonts w:ascii="Times" w:hAnsi="Times"/>
        </w:rPr>
        <w:t xml:space="preserve"> </w:t>
      </w:r>
    </w:p>
    <w:p w:rsidR="00CA37D3" w:rsidRDefault="0081412A">
      <w:pPr>
        <w:widowControl/>
        <w:rPr>
          <w:rFonts w:ascii="Times" w:hAnsi="Times"/>
        </w:rPr>
      </w:pPr>
      <w:r>
        <w:rPr>
          <w:rFonts w:ascii="Times" w:hAnsi="Times"/>
        </w:rPr>
        <w:t xml:space="preserve">Most recent GRTI funding as lead faculty: Amount $ </w:t>
      </w:r>
      <w:r>
        <w:rPr>
          <w:rFonts w:ascii="Times" w:hAnsi="Times"/>
        </w:rPr>
        <w:tab/>
      </w:r>
      <w:r>
        <w:rPr>
          <w:rFonts w:ascii="Times" w:hAnsi="Times"/>
        </w:rPr>
        <w:tab/>
      </w:r>
      <w:r>
        <w:rPr>
          <w:rFonts w:ascii="Times" w:hAnsi="Times"/>
        </w:rPr>
        <w:tab/>
        <w:t>Year</w:t>
      </w:r>
    </w:p>
    <w:p w:rsidR="0081412A" w:rsidRDefault="0081412A">
      <w:pPr>
        <w:widowControl/>
        <w:rPr>
          <w:rFonts w:ascii="Times" w:hAnsi="Times"/>
        </w:rPr>
      </w:pPr>
    </w:p>
    <w:p w:rsidR="0081412A" w:rsidRDefault="0081412A">
      <w:pPr>
        <w:widowControl/>
        <w:rPr>
          <w:rFonts w:ascii="Times" w:hAnsi="Times"/>
        </w:rPr>
      </w:pPr>
    </w:p>
    <w:p w:rsidR="00EA2C84" w:rsidRDefault="00EA2C84">
      <w:pPr>
        <w:widowControl/>
        <w:rPr>
          <w:rFonts w:ascii="Times" w:hAnsi="Times"/>
        </w:rPr>
      </w:pPr>
    </w:p>
    <w:p w:rsidR="00CA37D3" w:rsidRPr="00EA2C84" w:rsidRDefault="00CA37D3">
      <w:pPr>
        <w:widowControl/>
        <w:rPr>
          <w:rFonts w:ascii="Times" w:hAnsi="Times"/>
          <w:b/>
          <w:i/>
        </w:rPr>
      </w:pPr>
      <w:r w:rsidRPr="00EA2C84">
        <w:rPr>
          <w:rFonts w:ascii="Times" w:hAnsi="Times"/>
          <w:b/>
          <w:i/>
        </w:rPr>
        <w:t>Collaborating Faculty</w:t>
      </w:r>
    </w:p>
    <w:p w:rsidR="004A6030" w:rsidRDefault="00CA37D3">
      <w:pPr>
        <w:widowControl/>
        <w:rPr>
          <w:rFonts w:ascii="Times" w:hAnsi="Times"/>
        </w:rPr>
      </w:pPr>
      <w:r>
        <w:rPr>
          <w:rFonts w:ascii="Times" w:hAnsi="Times"/>
        </w:rPr>
        <w:t>Name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1412A">
        <w:rPr>
          <w:rFonts w:ascii="Times" w:hAnsi="Times"/>
        </w:rPr>
        <w:tab/>
        <w:t>Rank</w:t>
      </w:r>
      <w:r w:rsidR="0081412A">
        <w:rPr>
          <w:rFonts w:ascii="Times" w:hAnsi="Times"/>
        </w:rPr>
        <w:tab/>
      </w:r>
      <w:r w:rsidR="0081412A">
        <w:rPr>
          <w:rFonts w:ascii="Times" w:hAnsi="Times"/>
        </w:rPr>
        <w:tab/>
      </w:r>
      <w:r w:rsidR="0081412A">
        <w:rPr>
          <w:rFonts w:ascii="Times" w:hAnsi="Times"/>
        </w:rPr>
        <w:tab/>
        <w:t>Department</w:t>
      </w:r>
      <w:r>
        <w:rPr>
          <w:rFonts w:ascii="Times" w:hAnsi="Times"/>
        </w:rPr>
        <w:t xml:space="preserve"> </w:t>
      </w:r>
      <w:r w:rsidR="004A6030">
        <w:rPr>
          <w:rFonts w:ascii="Times" w:hAnsi="Times"/>
        </w:rPr>
        <w:br w:type="page"/>
      </w:r>
    </w:p>
    <w:p w:rsidR="004A6030" w:rsidRDefault="004A6030" w:rsidP="004A6030">
      <w:pPr>
        <w:jc w:val="both"/>
        <w:rPr>
          <w:rFonts w:ascii="Times" w:hAnsi="Times"/>
        </w:rPr>
      </w:pPr>
    </w:p>
    <w:p w:rsidR="004A6030" w:rsidRPr="000856E5" w:rsidRDefault="004A6030" w:rsidP="004A6030">
      <w:pPr>
        <w:tabs>
          <w:tab w:val="center" w:pos="4770"/>
        </w:tabs>
        <w:jc w:val="both"/>
        <w:rPr>
          <w:rFonts w:ascii="Times" w:hAnsi="Times"/>
        </w:rPr>
      </w:pPr>
      <w:r>
        <w:rPr>
          <w:rFonts w:ascii="Times" w:hAnsi="Times"/>
        </w:rPr>
        <w:tab/>
      </w:r>
      <w:r w:rsidRPr="000856E5">
        <w:rPr>
          <w:rFonts w:ascii="Times" w:hAnsi="Times"/>
          <w:b/>
        </w:rPr>
        <w:t xml:space="preserve">Round </w:t>
      </w:r>
      <w:r>
        <w:rPr>
          <w:rFonts w:ascii="Times" w:hAnsi="Times"/>
          <w:b/>
        </w:rPr>
        <w:t xml:space="preserve">Twenty </w:t>
      </w:r>
      <w:r w:rsidRPr="000856E5">
        <w:rPr>
          <w:rFonts w:ascii="Times" w:hAnsi="Times"/>
          <w:b/>
        </w:rPr>
        <w:t>(</w:t>
      </w:r>
      <w:r>
        <w:rPr>
          <w:rFonts w:ascii="Times" w:hAnsi="Times"/>
          <w:b/>
        </w:rPr>
        <w:t>20) - Year 2017/18</w:t>
      </w:r>
      <w:r w:rsidRPr="000856E5">
        <w:rPr>
          <w:rFonts w:ascii="Times" w:hAnsi="Times"/>
          <w:b/>
        </w:rPr>
        <w:t xml:space="preserve"> GRTI</w:t>
      </w:r>
      <w:r>
        <w:rPr>
          <w:rFonts w:ascii="Times" w:hAnsi="Times"/>
          <w:b/>
        </w:rPr>
        <w:t xml:space="preserve"> Project D</w:t>
      </w:r>
      <w:r w:rsidRPr="000856E5">
        <w:rPr>
          <w:rFonts w:ascii="Times" w:hAnsi="Times"/>
          <w:b/>
        </w:rPr>
        <w:t>escription Form</w:t>
      </w:r>
      <w:r>
        <w:rPr>
          <w:rFonts w:ascii="Times" w:hAnsi="Times"/>
          <w:b/>
        </w:rPr>
        <w:t>: Project Narrative</w:t>
      </w:r>
    </w:p>
    <w:p w:rsidR="004A6030" w:rsidRDefault="004A6030" w:rsidP="004A6030">
      <w:pPr>
        <w:jc w:val="both"/>
        <w:rPr>
          <w:rFonts w:ascii="Times" w:hAnsi="Times"/>
        </w:rPr>
      </w:pPr>
    </w:p>
    <w:p w:rsidR="004A6030" w:rsidRPr="000856E5" w:rsidRDefault="004A6030" w:rsidP="004A6030">
      <w:pPr>
        <w:jc w:val="both"/>
        <w:rPr>
          <w:rFonts w:ascii="Times" w:hAnsi="Times"/>
          <w:b/>
        </w:rPr>
      </w:pPr>
      <w:r w:rsidRPr="000856E5">
        <w:rPr>
          <w:rFonts w:ascii="Times" w:hAnsi="Times"/>
          <w:b/>
        </w:rPr>
        <w:t>Campus:</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Project Title:</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Project Number:</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Start-up Faculty:</w:t>
      </w:r>
      <w:r w:rsidRPr="000856E5">
        <w:rPr>
          <w:rFonts w:ascii="Times" w:hAnsi="Times"/>
          <w:b/>
        </w:rPr>
        <w:tab/>
        <w:t>___Yes</w:t>
      </w:r>
      <w:r w:rsidRPr="000856E5">
        <w:rPr>
          <w:rFonts w:ascii="Times" w:hAnsi="Times"/>
          <w:b/>
        </w:rPr>
        <w:tab/>
        <w:t>___No</w:t>
      </w:r>
    </w:p>
    <w:p w:rsidR="004A6030" w:rsidRPr="000856E5" w:rsidRDefault="004A6030" w:rsidP="004A6030">
      <w:pPr>
        <w:jc w:val="both"/>
        <w:rPr>
          <w:rFonts w:ascii="Times" w:hAnsi="Times"/>
          <w:b/>
        </w:rPr>
      </w:pPr>
    </w:p>
    <w:p w:rsidR="004A6030" w:rsidRPr="000856E5" w:rsidRDefault="004A6030" w:rsidP="004A6030">
      <w:pPr>
        <w:tabs>
          <w:tab w:val="left" w:pos="-1440"/>
        </w:tabs>
        <w:ind w:left="5040" w:hanging="5040"/>
        <w:jc w:val="both"/>
        <w:rPr>
          <w:rFonts w:ascii="Times" w:hAnsi="Times"/>
          <w:b/>
        </w:rPr>
      </w:pPr>
      <w:r w:rsidRPr="000856E5">
        <w:rPr>
          <w:rFonts w:ascii="Times" w:hAnsi="Times"/>
          <w:b/>
        </w:rPr>
        <w:t xml:space="preserve">Lead Faculty Member: </w:t>
      </w:r>
      <w:r>
        <w:rPr>
          <w:rFonts w:ascii="Times" w:hAnsi="Times"/>
          <w:b/>
        </w:rPr>
        <w:tab/>
      </w:r>
      <w:r>
        <w:rPr>
          <w:rFonts w:ascii="Times" w:hAnsi="Times"/>
          <w:b/>
        </w:rPr>
        <w:tab/>
      </w:r>
      <w:r w:rsidRPr="000856E5">
        <w:rPr>
          <w:rFonts w:ascii="Times" w:hAnsi="Times"/>
          <w:b/>
        </w:rPr>
        <w:t>Department:</w:t>
      </w:r>
    </w:p>
    <w:p w:rsidR="004A6030" w:rsidRPr="000856E5" w:rsidRDefault="004A6030" w:rsidP="004A6030">
      <w:pPr>
        <w:tabs>
          <w:tab w:val="left" w:pos="-1440"/>
        </w:tabs>
        <w:ind w:left="5040" w:hanging="5040"/>
        <w:jc w:val="both"/>
        <w:rPr>
          <w:rFonts w:ascii="Times" w:hAnsi="Times"/>
          <w:b/>
        </w:rPr>
      </w:pPr>
    </w:p>
    <w:p w:rsidR="004A6030" w:rsidRPr="000856E5" w:rsidRDefault="004A6030" w:rsidP="004A6030">
      <w:pPr>
        <w:jc w:val="both"/>
        <w:rPr>
          <w:rFonts w:ascii="Times" w:hAnsi="Times"/>
          <w:b/>
        </w:rPr>
      </w:pPr>
      <w:r w:rsidRPr="000856E5">
        <w:rPr>
          <w:rFonts w:ascii="Times" w:hAnsi="Times"/>
          <w:b/>
        </w:rPr>
        <w:t>Other Key Faculty:</w:t>
      </w:r>
      <w:r w:rsidRPr="000856E5">
        <w:rPr>
          <w:rFonts w:ascii="Times" w:hAnsi="Times"/>
          <w:b/>
        </w:rPr>
        <w:tab/>
      </w:r>
      <w:r w:rsidRPr="000856E5">
        <w:rPr>
          <w:rFonts w:ascii="Times" w:hAnsi="Times"/>
          <w:b/>
        </w:rPr>
        <w:tab/>
      </w:r>
      <w:r w:rsidRPr="000856E5">
        <w:rPr>
          <w:rFonts w:ascii="Times" w:hAnsi="Times"/>
          <w:b/>
        </w:rPr>
        <w:tab/>
      </w:r>
      <w:r w:rsidRPr="000856E5">
        <w:rPr>
          <w:rFonts w:ascii="Times" w:hAnsi="Times"/>
          <w:b/>
        </w:rPr>
        <w:tab/>
      </w:r>
      <w:r w:rsidRPr="000856E5">
        <w:rPr>
          <w:rFonts w:ascii="Times" w:hAnsi="Times"/>
          <w:b/>
        </w:rPr>
        <w:tab/>
        <w:t xml:space="preserve">     </w:t>
      </w:r>
      <w:r>
        <w:rPr>
          <w:rFonts w:ascii="Times" w:hAnsi="Times"/>
          <w:b/>
        </w:rPr>
        <w:tab/>
      </w:r>
      <w:r w:rsidRPr="000856E5">
        <w:rPr>
          <w:rFonts w:ascii="Times" w:hAnsi="Times"/>
          <w:b/>
        </w:rPr>
        <w:t>Department:</w:t>
      </w:r>
    </w:p>
    <w:p w:rsidR="004A6030" w:rsidRDefault="004A6030" w:rsidP="004A6030">
      <w:pPr>
        <w:jc w:val="both"/>
        <w:rPr>
          <w:rFonts w:ascii="Times" w:hAnsi="Times"/>
          <w:b/>
        </w:rPr>
      </w:pP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Purpose: Check appropriate category</w:t>
      </w:r>
      <w:r w:rsidR="00F1568C">
        <w:rPr>
          <w:rFonts w:ascii="Times" w:hAnsi="Times"/>
          <w:b/>
        </w:rPr>
        <w:t xml:space="preserve"> (check all that apply)</w:t>
      </w:r>
      <w:r w:rsidRPr="000856E5">
        <w:rPr>
          <w:rFonts w:ascii="Times" w:hAnsi="Times"/>
          <w:b/>
        </w:rPr>
        <w:t>.</w:t>
      </w:r>
    </w:p>
    <w:p w:rsidR="004A6030" w:rsidRPr="000856E5" w:rsidRDefault="004A6030" w:rsidP="004A6030">
      <w:pPr>
        <w:jc w:val="both"/>
        <w:rPr>
          <w:rFonts w:ascii="Times" w:hAnsi="Times"/>
          <w:b/>
        </w:rPr>
      </w:pPr>
    </w:p>
    <w:p w:rsidR="004A6030" w:rsidRDefault="004A6030" w:rsidP="004A6030">
      <w:pPr>
        <w:tabs>
          <w:tab w:val="left" w:pos="-1440"/>
        </w:tabs>
        <w:ind w:left="2160" w:hanging="1440"/>
        <w:jc w:val="both"/>
        <w:rPr>
          <w:rFonts w:ascii="Times" w:hAnsi="Times"/>
        </w:rPr>
      </w:pPr>
      <w:r>
        <w:rPr>
          <w:rFonts w:ascii="Times" w:hAnsi="Times"/>
        </w:rPr>
        <w:t xml:space="preserve"> </w:t>
      </w:r>
      <w:r>
        <w:rPr>
          <w:rFonts w:ascii="Times" w:hAnsi="Times"/>
        </w:rPr>
        <w:tab/>
      </w:r>
      <w:r>
        <w:rPr>
          <w:rFonts w:ascii="Times" w:hAnsi="Times"/>
          <w:u w:val="single"/>
        </w:rPr>
        <w:t xml:space="preserve">     </w:t>
      </w:r>
      <w:r>
        <w:rPr>
          <w:rFonts w:ascii="Times" w:hAnsi="Times"/>
        </w:rPr>
        <w:t>Research only</w:t>
      </w:r>
    </w:p>
    <w:p w:rsidR="004A6030" w:rsidRDefault="004A6030" w:rsidP="004A6030">
      <w:pPr>
        <w:ind w:left="2160"/>
        <w:jc w:val="both"/>
        <w:rPr>
          <w:rFonts w:ascii="Times" w:hAnsi="Times"/>
        </w:rPr>
      </w:pPr>
      <w:r>
        <w:rPr>
          <w:rFonts w:ascii="Times" w:hAnsi="Times"/>
          <w:u w:val="single"/>
        </w:rPr>
        <w:t xml:space="preserve">     </w:t>
      </w:r>
      <w:r>
        <w:rPr>
          <w:rFonts w:ascii="Times" w:hAnsi="Times"/>
        </w:rPr>
        <w:t>Research and graduate training</w:t>
      </w:r>
    </w:p>
    <w:p w:rsidR="004A6030" w:rsidRDefault="004A6030" w:rsidP="004A6030">
      <w:pPr>
        <w:tabs>
          <w:tab w:val="left" w:pos="-1440"/>
        </w:tabs>
        <w:ind w:left="7200" w:hanging="5040"/>
        <w:jc w:val="both"/>
        <w:rPr>
          <w:rFonts w:ascii="Times" w:hAnsi="Times"/>
        </w:rPr>
      </w:pPr>
      <w:r>
        <w:rPr>
          <w:rFonts w:ascii="Times" w:hAnsi="Times"/>
          <w:u w:val="single"/>
        </w:rPr>
        <w:t xml:space="preserve">     </w:t>
      </w:r>
      <w:r>
        <w:rPr>
          <w:rFonts w:ascii="Times" w:hAnsi="Times"/>
        </w:rPr>
        <w:t>Research and undergraduate training</w:t>
      </w:r>
      <w:r>
        <w:rPr>
          <w:rFonts w:ascii="Times" w:hAnsi="Times"/>
        </w:rPr>
        <w:tab/>
      </w:r>
      <w:r>
        <w:rPr>
          <w:rFonts w:ascii="Times" w:hAnsi="Times"/>
        </w:rPr>
        <w:tab/>
      </w:r>
    </w:p>
    <w:p w:rsidR="004A6030" w:rsidRDefault="004A6030" w:rsidP="004A6030">
      <w:pPr>
        <w:ind w:left="2160"/>
        <w:jc w:val="both"/>
        <w:rPr>
          <w:rFonts w:ascii="Times" w:hAnsi="Times"/>
        </w:rPr>
      </w:pPr>
      <w:r>
        <w:rPr>
          <w:rFonts w:ascii="Times" w:hAnsi="Times"/>
          <w:u w:val="single"/>
        </w:rPr>
        <w:t xml:space="preserve">     </w:t>
      </w:r>
      <w:r>
        <w:rPr>
          <w:rFonts w:ascii="Times" w:hAnsi="Times"/>
        </w:rPr>
        <w:t>Technology</w:t>
      </w:r>
    </w:p>
    <w:p w:rsidR="004A6030" w:rsidRDefault="004A6030" w:rsidP="004A6030">
      <w:pPr>
        <w:jc w:val="both"/>
        <w:rPr>
          <w:rFonts w:ascii="Times" w:hAnsi="Times"/>
        </w:rPr>
      </w:pPr>
    </w:p>
    <w:p w:rsidR="004A6030" w:rsidRPr="000856E5" w:rsidRDefault="004A6030" w:rsidP="004A6030">
      <w:pPr>
        <w:jc w:val="both"/>
        <w:rPr>
          <w:rFonts w:ascii="Times" w:hAnsi="Times"/>
          <w:b/>
        </w:rPr>
      </w:pPr>
      <w:r w:rsidRPr="000856E5">
        <w:rPr>
          <w:rFonts w:ascii="Times" w:hAnsi="Times"/>
          <w:b/>
        </w:rPr>
        <w:t>Narrative:</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sectPr w:rsidR="004A6030">
          <w:footerReference w:type="default" r:id="rId12"/>
          <w:endnotePr>
            <w:numFmt w:val="decimal"/>
          </w:endnotePr>
          <w:pgSz w:w="12240" w:h="15840"/>
          <w:pgMar w:top="720" w:right="1350" w:bottom="720" w:left="1350" w:header="720" w:footer="720" w:gutter="0"/>
          <w:cols w:space="720"/>
          <w:noEndnote/>
        </w:sectPr>
      </w:pPr>
    </w:p>
    <w:p w:rsidR="004A6030" w:rsidRPr="000856E5" w:rsidRDefault="004A6030" w:rsidP="004A6030">
      <w:pPr>
        <w:tabs>
          <w:tab w:val="center" w:pos="4770"/>
        </w:tabs>
        <w:jc w:val="both"/>
        <w:rPr>
          <w:rFonts w:ascii="Times" w:hAnsi="Times"/>
        </w:rPr>
      </w:pPr>
      <w:r>
        <w:rPr>
          <w:rFonts w:ascii="Times" w:hAnsi="Times"/>
        </w:rPr>
        <w:lastRenderedPageBreak/>
        <w:tab/>
      </w:r>
      <w:r w:rsidRPr="000856E5">
        <w:rPr>
          <w:rFonts w:ascii="Times" w:hAnsi="Times"/>
          <w:b/>
        </w:rPr>
        <w:t xml:space="preserve">Round </w:t>
      </w:r>
      <w:r>
        <w:rPr>
          <w:rFonts w:ascii="Times" w:hAnsi="Times"/>
          <w:b/>
        </w:rPr>
        <w:t xml:space="preserve">Twenty </w:t>
      </w:r>
      <w:r w:rsidRPr="000856E5">
        <w:rPr>
          <w:rFonts w:ascii="Times" w:hAnsi="Times"/>
          <w:b/>
        </w:rPr>
        <w:t>(</w:t>
      </w:r>
      <w:r>
        <w:rPr>
          <w:rFonts w:ascii="Times" w:hAnsi="Times"/>
          <w:b/>
        </w:rPr>
        <w:t>20) - Year 2017/18</w:t>
      </w:r>
      <w:r w:rsidRPr="000856E5">
        <w:rPr>
          <w:rFonts w:ascii="Times" w:hAnsi="Times"/>
          <w:b/>
        </w:rPr>
        <w:t xml:space="preserve"> GRTI</w:t>
      </w:r>
      <w:r>
        <w:rPr>
          <w:rFonts w:ascii="Times" w:hAnsi="Times"/>
          <w:b/>
        </w:rPr>
        <w:t xml:space="preserve"> Project D</w:t>
      </w:r>
      <w:r w:rsidRPr="000856E5">
        <w:rPr>
          <w:rFonts w:ascii="Times" w:hAnsi="Times"/>
          <w:b/>
        </w:rPr>
        <w:t>escription Form</w:t>
      </w:r>
      <w:r>
        <w:rPr>
          <w:rFonts w:ascii="Times" w:hAnsi="Times"/>
          <w:b/>
        </w:rPr>
        <w:t>: Project Cost Summary</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Campus:</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Project Title:</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r w:rsidRPr="000856E5">
        <w:rPr>
          <w:rFonts w:ascii="Times" w:hAnsi="Times"/>
          <w:b/>
        </w:rPr>
        <w:t>Project Number:</w:t>
      </w:r>
      <w:r>
        <w:rPr>
          <w:rFonts w:ascii="Times" w:hAnsi="Times"/>
          <w:b/>
        </w:rPr>
        <w:t xml:space="preserve"> (Leave blank)</w:t>
      </w:r>
    </w:p>
    <w:p w:rsidR="004A6030" w:rsidRPr="000856E5" w:rsidRDefault="004A6030" w:rsidP="004A6030">
      <w:pPr>
        <w:jc w:val="both"/>
        <w:rPr>
          <w:rFonts w:ascii="Times" w:hAnsi="Times"/>
          <w:b/>
        </w:rPr>
      </w:pPr>
    </w:p>
    <w:p w:rsidR="004A6030" w:rsidRPr="000856E5" w:rsidRDefault="004A6030" w:rsidP="004A6030">
      <w:pPr>
        <w:tabs>
          <w:tab w:val="left" w:pos="-1440"/>
        </w:tabs>
        <w:ind w:left="5040" w:hanging="5040"/>
        <w:jc w:val="both"/>
        <w:rPr>
          <w:rFonts w:ascii="Times" w:hAnsi="Times"/>
          <w:b/>
        </w:rPr>
      </w:pPr>
      <w:r w:rsidRPr="000856E5">
        <w:rPr>
          <w:rFonts w:ascii="Times" w:hAnsi="Times"/>
          <w:b/>
        </w:rPr>
        <w:t>Lead Faculty Member:</w:t>
      </w:r>
      <w:r w:rsidRPr="000856E5">
        <w:rPr>
          <w:rFonts w:ascii="Times" w:hAnsi="Times"/>
          <w:b/>
        </w:rPr>
        <w:tab/>
      </w:r>
      <w:r w:rsidRPr="000856E5">
        <w:rPr>
          <w:rFonts w:ascii="Times" w:hAnsi="Times"/>
          <w:b/>
        </w:rPr>
        <w:tab/>
      </w:r>
      <w:r w:rsidRPr="000856E5">
        <w:rPr>
          <w:rFonts w:ascii="Times" w:hAnsi="Times"/>
          <w:b/>
        </w:rPr>
        <w:tab/>
      </w:r>
      <w:r w:rsidRPr="000856E5">
        <w:rPr>
          <w:rFonts w:ascii="Times" w:hAnsi="Times"/>
          <w:b/>
        </w:rPr>
        <w:tab/>
        <w:t>Department:</w:t>
      </w:r>
    </w:p>
    <w:p w:rsidR="004A6030" w:rsidRPr="000856E5" w:rsidRDefault="004A6030" w:rsidP="004A6030">
      <w:pPr>
        <w:jc w:val="both"/>
        <w:rPr>
          <w:rFonts w:ascii="Times" w:hAnsi="Times"/>
          <w:b/>
        </w:rPr>
      </w:pPr>
    </w:p>
    <w:p w:rsidR="004A6030" w:rsidRPr="000856E5" w:rsidRDefault="004A6030" w:rsidP="004A6030">
      <w:pPr>
        <w:jc w:val="both"/>
        <w:rPr>
          <w:rFonts w:ascii="Times" w:hAnsi="Times"/>
          <w:b/>
        </w:rPr>
      </w:pPr>
    </w:p>
    <w:tbl>
      <w:tblPr>
        <w:tblW w:w="9559" w:type="dxa"/>
        <w:tblInd w:w="93" w:type="dxa"/>
        <w:tblLook w:val="0000" w:firstRow="0" w:lastRow="0" w:firstColumn="0" w:lastColumn="0" w:noHBand="0" w:noVBand="0"/>
      </w:tblPr>
      <w:tblGrid>
        <w:gridCol w:w="539"/>
        <w:gridCol w:w="3840"/>
        <w:gridCol w:w="1400"/>
        <w:gridCol w:w="1280"/>
        <w:gridCol w:w="2500"/>
      </w:tblGrid>
      <w:tr w:rsidR="004A6030" w:rsidRPr="00C7163D" w:rsidTr="00A321B0">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No.</w:t>
            </w:r>
          </w:p>
        </w:tc>
        <w:tc>
          <w:tcPr>
            <w:tcW w:w="3840" w:type="dxa"/>
            <w:tcBorders>
              <w:top w:val="single" w:sz="4" w:space="0" w:color="auto"/>
              <w:left w:val="nil"/>
              <w:bottom w:val="single" w:sz="4" w:space="0" w:color="auto"/>
              <w:right w:val="single" w:sz="4" w:space="0" w:color="auto"/>
            </w:tcBorders>
            <w:shd w:val="clear" w:color="auto" w:fill="auto"/>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Proposal</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GRTI</w:t>
            </w:r>
          </w:p>
        </w:tc>
        <w:tc>
          <w:tcPr>
            <w:tcW w:w="1280" w:type="dxa"/>
            <w:tcBorders>
              <w:top w:val="single" w:sz="4" w:space="0" w:color="auto"/>
              <w:left w:val="nil"/>
              <w:bottom w:val="single" w:sz="4" w:space="0" w:color="auto"/>
              <w:right w:val="single" w:sz="4" w:space="0" w:color="auto"/>
            </w:tcBorders>
            <w:shd w:val="clear" w:color="auto" w:fill="auto"/>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Match</w:t>
            </w:r>
          </w:p>
        </w:tc>
        <w:tc>
          <w:tcPr>
            <w:tcW w:w="2500" w:type="dxa"/>
            <w:tcBorders>
              <w:top w:val="single" w:sz="4" w:space="0" w:color="auto"/>
              <w:left w:val="nil"/>
              <w:bottom w:val="single" w:sz="4" w:space="0" w:color="auto"/>
              <w:right w:val="single" w:sz="4" w:space="0" w:color="auto"/>
            </w:tcBorders>
            <w:shd w:val="clear" w:color="auto" w:fill="auto"/>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Source</w:t>
            </w:r>
          </w:p>
        </w:tc>
      </w:tr>
      <w:tr w:rsidR="004A6030" w:rsidRPr="00C7163D" w:rsidTr="00A321B0">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single" w:sz="4" w:space="0" w:color="auto"/>
              <w:right w:val="single" w:sz="4" w:space="0" w:color="auto"/>
            </w:tcBorders>
            <w:shd w:val="clear" w:color="auto" w:fill="auto"/>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College</w:t>
            </w:r>
          </w:p>
        </w:tc>
        <w:tc>
          <w:tcPr>
            <w:tcW w:w="1400" w:type="dxa"/>
            <w:tcBorders>
              <w:top w:val="nil"/>
              <w:left w:val="nil"/>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single" w:sz="4" w:space="0" w:color="auto"/>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420"/>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jc w:val="right"/>
              <w:rPr>
                <w:rFonts w:ascii="Arial" w:hAnsi="Arial" w:cs="Arial"/>
                <w:b/>
                <w:bCs/>
                <w:snapToGrid/>
                <w:sz w:val="20"/>
              </w:rPr>
            </w:pPr>
            <w:r w:rsidRPr="00C7163D">
              <w:rPr>
                <w:rFonts w:ascii="Arial" w:hAnsi="Arial" w:cs="Arial"/>
                <w:b/>
                <w:bCs/>
                <w:snapToGrid/>
                <w:sz w:val="20"/>
              </w:rPr>
              <w:t>1</w:t>
            </w:r>
          </w:p>
        </w:tc>
        <w:tc>
          <w:tcPr>
            <w:tcW w:w="384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xml:space="preserve">Professor </w:t>
            </w:r>
          </w:p>
        </w:tc>
        <w:tc>
          <w:tcPr>
            <w:tcW w:w="140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345"/>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Department</w:t>
            </w: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255"/>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snapToGrid/>
                <w:sz w:val="20"/>
              </w:rPr>
            </w:pP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p>
        </w:tc>
        <w:tc>
          <w:tcPr>
            <w:tcW w:w="250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255"/>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Equipment</w:t>
            </w: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270"/>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xml:space="preserve">a) </w:t>
            </w: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r>
      <w:tr w:rsidR="004A6030" w:rsidRPr="00C7163D" w:rsidTr="00A321B0">
        <w:trPr>
          <w:trHeight w:val="255"/>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xml:space="preserve">b) </w:t>
            </w: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p>
        </w:tc>
      </w:tr>
      <w:tr w:rsidR="004A6030" w:rsidRPr="00C7163D" w:rsidTr="00A321B0">
        <w:trPr>
          <w:trHeight w:val="255"/>
        </w:trPr>
        <w:tc>
          <w:tcPr>
            <w:tcW w:w="539"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nil"/>
              <w:right w:val="nil"/>
            </w:tcBorders>
            <w:shd w:val="clear" w:color="auto" w:fill="auto"/>
            <w:vAlign w:val="bottom"/>
          </w:tcPr>
          <w:p w:rsidR="004A6030" w:rsidRPr="00C7163D" w:rsidRDefault="004A6030" w:rsidP="00A321B0">
            <w:pPr>
              <w:widowControl/>
              <w:rPr>
                <w:rFonts w:ascii="Arial" w:hAnsi="Arial" w:cs="Arial"/>
                <w:snapToGrid/>
                <w:sz w:val="20"/>
              </w:rPr>
            </w:pPr>
            <w:r>
              <w:rPr>
                <w:rFonts w:ascii="Arial" w:hAnsi="Arial" w:cs="Arial"/>
                <w:snapToGrid/>
                <w:sz w:val="20"/>
              </w:rPr>
              <w:t>c)</w:t>
            </w:r>
          </w:p>
        </w:tc>
        <w:tc>
          <w:tcPr>
            <w:tcW w:w="1400" w:type="dxa"/>
            <w:tcBorders>
              <w:top w:val="nil"/>
              <w:left w:val="single" w:sz="4" w:space="0" w:color="auto"/>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1280" w:type="dxa"/>
            <w:tcBorders>
              <w:top w:val="nil"/>
              <w:left w:val="nil"/>
              <w:bottom w:val="nil"/>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w:t>
            </w:r>
          </w:p>
        </w:tc>
        <w:tc>
          <w:tcPr>
            <w:tcW w:w="2500" w:type="dxa"/>
            <w:tcBorders>
              <w:top w:val="nil"/>
              <w:left w:val="nil"/>
              <w:bottom w:val="nil"/>
              <w:right w:val="single" w:sz="4" w:space="0" w:color="auto"/>
            </w:tcBorders>
            <w:shd w:val="clear" w:color="auto" w:fill="auto"/>
            <w:vAlign w:val="bottom"/>
          </w:tcPr>
          <w:p w:rsidR="004A6030" w:rsidRPr="00C7163D" w:rsidRDefault="004A6030" w:rsidP="00A321B0">
            <w:pPr>
              <w:widowControl/>
              <w:rPr>
                <w:rFonts w:ascii="Arial" w:hAnsi="Arial" w:cs="Arial"/>
                <w:snapToGrid/>
                <w:sz w:val="20"/>
              </w:rPr>
            </w:pPr>
          </w:p>
        </w:tc>
      </w:tr>
      <w:tr w:rsidR="004A6030" w:rsidRPr="00C7163D" w:rsidTr="00A321B0">
        <w:trPr>
          <w:trHeight w:val="80"/>
        </w:trPr>
        <w:tc>
          <w:tcPr>
            <w:tcW w:w="539" w:type="dxa"/>
            <w:tcBorders>
              <w:top w:val="nil"/>
              <w:left w:val="single" w:sz="4" w:space="0" w:color="auto"/>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b/>
                <w:bCs/>
                <w:snapToGrid/>
                <w:sz w:val="20"/>
              </w:rPr>
            </w:pPr>
            <w:r w:rsidRPr="00C7163D">
              <w:rPr>
                <w:rFonts w:ascii="Arial" w:hAnsi="Arial" w:cs="Arial"/>
                <w:b/>
                <w:bCs/>
                <w:snapToGrid/>
                <w:sz w:val="20"/>
              </w:rPr>
              <w:t> </w:t>
            </w:r>
          </w:p>
        </w:tc>
        <w:tc>
          <w:tcPr>
            <w:tcW w:w="3840" w:type="dxa"/>
            <w:tcBorders>
              <w:top w:val="nil"/>
              <w:left w:val="nil"/>
              <w:bottom w:val="single" w:sz="4" w:space="0" w:color="auto"/>
              <w:right w:val="single" w:sz="4" w:space="0" w:color="auto"/>
            </w:tcBorders>
            <w:shd w:val="clear" w:color="auto" w:fill="auto"/>
            <w:vAlign w:val="bottom"/>
          </w:tcPr>
          <w:p w:rsidR="004A6030" w:rsidRPr="00C7163D" w:rsidRDefault="004A6030" w:rsidP="00A321B0">
            <w:pPr>
              <w:widowControl/>
              <w:jc w:val="right"/>
              <w:rPr>
                <w:rFonts w:ascii="Arial" w:hAnsi="Arial" w:cs="Arial"/>
                <w:snapToGrid/>
                <w:sz w:val="20"/>
              </w:rPr>
            </w:pPr>
            <w:r w:rsidRPr="00C7163D">
              <w:rPr>
                <w:rFonts w:ascii="Arial" w:hAnsi="Arial" w:cs="Arial"/>
                <w:snapToGrid/>
                <w:sz w:val="20"/>
              </w:rPr>
              <w:t>Total</w:t>
            </w:r>
          </w:p>
        </w:tc>
        <w:tc>
          <w:tcPr>
            <w:tcW w:w="1400" w:type="dxa"/>
            <w:tcBorders>
              <w:top w:val="nil"/>
              <w:left w:val="nil"/>
              <w:bottom w:val="single" w:sz="4" w:space="0" w:color="auto"/>
              <w:right w:val="single" w:sz="4" w:space="0" w:color="auto"/>
            </w:tcBorders>
            <w:shd w:val="clear" w:color="auto" w:fill="auto"/>
            <w:noWrap/>
            <w:vAlign w:val="bottom"/>
          </w:tcPr>
          <w:p w:rsidR="004A6030" w:rsidRPr="00C7163D" w:rsidRDefault="004A6030" w:rsidP="00A321B0">
            <w:pPr>
              <w:widowControl/>
              <w:jc w:val="right"/>
              <w:rPr>
                <w:rFonts w:ascii="Arial" w:hAnsi="Arial" w:cs="Arial"/>
                <w:snapToGrid/>
                <w:sz w:val="20"/>
              </w:rPr>
            </w:pPr>
            <w:r w:rsidRPr="00C7163D">
              <w:rPr>
                <w:rFonts w:ascii="Arial" w:hAnsi="Arial" w:cs="Arial"/>
                <w:snapToGrid/>
                <w:sz w:val="20"/>
              </w:rPr>
              <w:t>$0</w:t>
            </w:r>
          </w:p>
        </w:tc>
        <w:tc>
          <w:tcPr>
            <w:tcW w:w="1280" w:type="dxa"/>
            <w:tcBorders>
              <w:top w:val="nil"/>
              <w:left w:val="nil"/>
              <w:bottom w:val="single" w:sz="4" w:space="0" w:color="auto"/>
              <w:right w:val="single" w:sz="4" w:space="0" w:color="auto"/>
            </w:tcBorders>
            <w:shd w:val="clear" w:color="auto" w:fill="auto"/>
            <w:noWrap/>
            <w:vAlign w:val="bottom"/>
          </w:tcPr>
          <w:p w:rsidR="004A6030" w:rsidRPr="00C7163D" w:rsidRDefault="004A6030" w:rsidP="00A321B0">
            <w:pPr>
              <w:widowControl/>
              <w:rPr>
                <w:rFonts w:ascii="Arial" w:hAnsi="Arial" w:cs="Arial"/>
                <w:snapToGrid/>
                <w:sz w:val="20"/>
              </w:rPr>
            </w:pPr>
            <w:r w:rsidRPr="00C7163D">
              <w:rPr>
                <w:rFonts w:ascii="Arial" w:hAnsi="Arial" w:cs="Arial"/>
                <w:snapToGrid/>
                <w:sz w:val="20"/>
              </w:rPr>
              <w:t> $0</w:t>
            </w:r>
          </w:p>
        </w:tc>
        <w:tc>
          <w:tcPr>
            <w:tcW w:w="2500" w:type="dxa"/>
            <w:tcBorders>
              <w:top w:val="nil"/>
              <w:left w:val="nil"/>
              <w:bottom w:val="single" w:sz="4" w:space="0" w:color="auto"/>
              <w:right w:val="single" w:sz="4" w:space="0" w:color="auto"/>
            </w:tcBorders>
            <w:shd w:val="clear" w:color="auto" w:fill="auto"/>
            <w:vAlign w:val="bottom"/>
          </w:tcPr>
          <w:p w:rsidR="004A6030" w:rsidRDefault="004A6030" w:rsidP="00A321B0">
            <w:pPr>
              <w:widowControl/>
              <w:rPr>
                <w:rFonts w:ascii="Arial" w:hAnsi="Arial" w:cs="Arial"/>
                <w:snapToGrid/>
                <w:sz w:val="20"/>
              </w:rPr>
            </w:pPr>
            <w:r>
              <w:rPr>
                <w:rFonts w:ascii="Arial" w:hAnsi="Arial" w:cs="Arial"/>
                <w:snapToGrid/>
                <w:sz w:val="20"/>
              </w:rPr>
              <w:t xml:space="preserve">Examples: </w:t>
            </w:r>
          </w:p>
          <w:p w:rsidR="004A6030" w:rsidRDefault="004A6030" w:rsidP="00A321B0">
            <w:pPr>
              <w:widowControl/>
              <w:rPr>
                <w:rFonts w:ascii="Arial" w:hAnsi="Arial" w:cs="Arial"/>
                <w:snapToGrid/>
                <w:sz w:val="20"/>
              </w:rPr>
            </w:pPr>
            <w:r>
              <w:rPr>
                <w:rFonts w:ascii="Arial" w:hAnsi="Arial" w:cs="Arial"/>
                <w:snapToGrid/>
                <w:sz w:val="20"/>
              </w:rPr>
              <w:t>RF Account</w:t>
            </w:r>
          </w:p>
          <w:p w:rsidR="004A6030" w:rsidRDefault="004A6030" w:rsidP="00A321B0">
            <w:pPr>
              <w:widowControl/>
              <w:rPr>
                <w:rFonts w:ascii="Arial" w:hAnsi="Arial" w:cs="Arial"/>
                <w:snapToGrid/>
                <w:sz w:val="20"/>
              </w:rPr>
            </w:pPr>
            <w:r>
              <w:rPr>
                <w:rFonts w:ascii="Arial" w:hAnsi="Arial" w:cs="Arial"/>
                <w:snapToGrid/>
                <w:sz w:val="20"/>
              </w:rPr>
              <w:t>NIH</w:t>
            </w:r>
          </w:p>
          <w:p w:rsidR="004A6030" w:rsidRDefault="004A6030" w:rsidP="00A321B0">
            <w:pPr>
              <w:widowControl/>
              <w:rPr>
                <w:rFonts w:ascii="Arial" w:hAnsi="Arial" w:cs="Arial"/>
                <w:snapToGrid/>
                <w:sz w:val="20"/>
              </w:rPr>
            </w:pPr>
            <w:r>
              <w:rPr>
                <w:rFonts w:ascii="Arial" w:hAnsi="Arial" w:cs="Arial"/>
                <w:snapToGrid/>
                <w:sz w:val="20"/>
              </w:rPr>
              <w:t>NSF</w:t>
            </w:r>
          </w:p>
          <w:p w:rsidR="00E858FA" w:rsidRDefault="004A6030" w:rsidP="00A321B0">
            <w:pPr>
              <w:widowControl/>
              <w:rPr>
                <w:rFonts w:ascii="Arial" w:hAnsi="Arial" w:cs="Arial"/>
                <w:snapToGrid/>
                <w:sz w:val="20"/>
              </w:rPr>
            </w:pPr>
            <w:r>
              <w:rPr>
                <w:rFonts w:ascii="Arial" w:hAnsi="Arial" w:cs="Arial"/>
                <w:snapToGrid/>
                <w:sz w:val="20"/>
              </w:rPr>
              <w:t>Dept. of Education</w:t>
            </w:r>
          </w:p>
          <w:p w:rsidR="004A6030" w:rsidRPr="00C7163D" w:rsidRDefault="004A6030" w:rsidP="00A321B0">
            <w:pPr>
              <w:widowControl/>
              <w:rPr>
                <w:rFonts w:ascii="Arial" w:hAnsi="Arial" w:cs="Arial"/>
                <w:snapToGrid/>
                <w:sz w:val="20"/>
              </w:rPr>
            </w:pPr>
          </w:p>
        </w:tc>
      </w:tr>
    </w:tbl>
    <w:p w:rsidR="004A6030" w:rsidRDefault="004A6030" w:rsidP="004A6030">
      <w:pPr>
        <w:jc w:val="both"/>
        <w:rPr>
          <w:rFonts w:ascii="Times" w:hAnsi="Times"/>
        </w:rPr>
        <w:sectPr w:rsidR="004A6030">
          <w:footerReference w:type="default" r:id="rId13"/>
          <w:endnotePr>
            <w:numFmt w:val="decimal"/>
          </w:endnotePr>
          <w:pgSz w:w="12240" w:h="15840"/>
          <w:pgMar w:top="720" w:right="1350" w:bottom="720" w:left="1350" w:header="720" w:footer="720" w:gutter="0"/>
          <w:cols w:space="720"/>
          <w:noEndnote/>
        </w:sect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tabs>
          <w:tab w:val="center" w:pos="4770"/>
        </w:tabs>
        <w:jc w:val="center"/>
        <w:rPr>
          <w:rFonts w:ascii="Times" w:hAnsi="Times"/>
          <w:b/>
        </w:rPr>
      </w:pPr>
      <w:r w:rsidRPr="000856E5">
        <w:rPr>
          <w:rFonts w:ascii="Times" w:hAnsi="Times"/>
          <w:b/>
        </w:rPr>
        <w:t xml:space="preserve">Round </w:t>
      </w:r>
      <w:r>
        <w:rPr>
          <w:rFonts w:ascii="Times" w:hAnsi="Times"/>
          <w:b/>
        </w:rPr>
        <w:t xml:space="preserve">Twenty </w:t>
      </w:r>
      <w:r w:rsidRPr="000856E5">
        <w:rPr>
          <w:rFonts w:ascii="Times" w:hAnsi="Times"/>
          <w:b/>
        </w:rPr>
        <w:t>(</w:t>
      </w:r>
      <w:r>
        <w:rPr>
          <w:rFonts w:ascii="Times" w:hAnsi="Times"/>
          <w:b/>
        </w:rPr>
        <w:t>20) - Year 2017/18</w:t>
      </w:r>
      <w:r w:rsidRPr="000856E5">
        <w:rPr>
          <w:rFonts w:ascii="Times" w:hAnsi="Times"/>
          <w:b/>
        </w:rPr>
        <w:t xml:space="preserve"> GRTI</w:t>
      </w:r>
      <w:r>
        <w:rPr>
          <w:rFonts w:ascii="Times" w:hAnsi="Times"/>
          <w:b/>
        </w:rPr>
        <w:t xml:space="preserve"> </w:t>
      </w:r>
    </w:p>
    <w:p w:rsidR="004A6030" w:rsidRPr="000856E5" w:rsidRDefault="004A6030" w:rsidP="004A6030">
      <w:pPr>
        <w:tabs>
          <w:tab w:val="center" w:pos="4770"/>
        </w:tabs>
        <w:jc w:val="center"/>
        <w:rPr>
          <w:i/>
        </w:rPr>
      </w:pPr>
      <w:r>
        <w:rPr>
          <w:rFonts w:ascii="Times" w:hAnsi="Times"/>
          <w:b/>
        </w:rPr>
        <w:t>Project D</w:t>
      </w:r>
      <w:r w:rsidRPr="000856E5">
        <w:rPr>
          <w:rFonts w:ascii="Times" w:hAnsi="Times"/>
          <w:b/>
        </w:rPr>
        <w:t>escription Form</w:t>
      </w:r>
      <w:r>
        <w:rPr>
          <w:rFonts w:ascii="Times" w:hAnsi="Times"/>
          <w:b/>
        </w:rPr>
        <w:t>: Faculty Biographical Information</w:t>
      </w:r>
    </w:p>
    <w:p w:rsidR="004A6030" w:rsidRPr="000856E5" w:rsidRDefault="004A6030" w:rsidP="004A6030">
      <w:pPr>
        <w:tabs>
          <w:tab w:val="center" w:pos="4770"/>
        </w:tabs>
        <w:jc w:val="both"/>
        <w:rPr>
          <w:rFonts w:ascii="Times" w:hAnsi="Times"/>
        </w:rPr>
      </w:pPr>
      <w:r w:rsidRPr="000856E5">
        <w:rPr>
          <w:rFonts w:ascii="Times" w:hAnsi="Times"/>
        </w:rPr>
        <w:tab/>
      </w:r>
      <w:r w:rsidR="00066862">
        <w:rPr>
          <w:rFonts w:ascii="Times" w:hAnsi="Times"/>
          <w:b/>
        </w:rPr>
        <w:t>(Li</w:t>
      </w:r>
      <w:r w:rsidRPr="000856E5">
        <w:rPr>
          <w:rFonts w:ascii="Times" w:hAnsi="Times"/>
          <w:b/>
        </w:rPr>
        <w:t>mit of two pages)</w:t>
      </w:r>
    </w:p>
    <w:p w:rsidR="004A6030" w:rsidRPr="000856E5" w:rsidRDefault="004A6030" w:rsidP="004A6030">
      <w:pPr>
        <w:jc w:val="both"/>
        <w:rPr>
          <w:rFonts w:ascii="Times" w:hAnsi="Times"/>
        </w:rPr>
      </w:pPr>
    </w:p>
    <w:p w:rsidR="004A6030" w:rsidRDefault="004A6030" w:rsidP="004A6030">
      <w:pPr>
        <w:jc w:val="both"/>
        <w:rPr>
          <w:rFonts w:ascii="Times" w:hAnsi="Times"/>
        </w:rPr>
      </w:pPr>
      <w:r>
        <w:rPr>
          <w:rFonts w:ascii="Times" w:hAnsi="Times"/>
          <w:b/>
        </w:rPr>
        <w:t>Project title:</w:t>
      </w:r>
    </w:p>
    <w:p w:rsidR="004A6030" w:rsidRDefault="004A6030" w:rsidP="004A6030">
      <w:pPr>
        <w:jc w:val="both"/>
        <w:rPr>
          <w:rFonts w:ascii="Times" w:hAnsi="Times"/>
        </w:rPr>
      </w:pPr>
      <w:bookmarkStart w:id="0" w:name="_GoBack"/>
      <w:bookmarkEnd w:id="0"/>
    </w:p>
    <w:p w:rsidR="004A6030" w:rsidRDefault="004A6030" w:rsidP="004A6030">
      <w:pPr>
        <w:jc w:val="both"/>
        <w:rPr>
          <w:rFonts w:ascii="Times" w:hAnsi="Times"/>
        </w:rPr>
      </w:pPr>
    </w:p>
    <w:p w:rsidR="004A6030" w:rsidRDefault="004A6030" w:rsidP="004A6030">
      <w:pPr>
        <w:tabs>
          <w:tab w:val="left" w:pos="-1440"/>
        </w:tabs>
        <w:ind w:left="6480" w:hanging="6480"/>
        <w:jc w:val="both"/>
        <w:rPr>
          <w:rFonts w:ascii="Times" w:hAnsi="Times"/>
          <w:b/>
        </w:rPr>
      </w:pPr>
      <w:r>
        <w:rPr>
          <w:rFonts w:ascii="Times" w:hAnsi="Times"/>
          <w:b/>
        </w:rPr>
        <w:t>Name:</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Date prepared:</w:t>
      </w:r>
    </w:p>
    <w:p w:rsidR="004A6030" w:rsidRDefault="004A6030" w:rsidP="004A6030">
      <w:pPr>
        <w:jc w:val="both"/>
        <w:rPr>
          <w:rFonts w:ascii="Times" w:hAnsi="Times"/>
          <w:b/>
        </w:rPr>
      </w:pPr>
    </w:p>
    <w:p w:rsidR="004A6030" w:rsidRDefault="004A6030" w:rsidP="004A6030">
      <w:pPr>
        <w:jc w:val="both"/>
        <w:rPr>
          <w:rFonts w:ascii="Times" w:hAnsi="Times"/>
          <w:b/>
        </w:rPr>
      </w:pPr>
      <w:r>
        <w:rPr>
          <w:rFonts w:ascii="Times" w:hAnsi="Times"/>
          <w:b/>
        </w:rPr>
        <w:t>Title:</w:t>
      </w:r>
    </w:p>
    <w:p w:rsidR="004A6030" w:rsidRDefault="004A6030" w:rsidP="004A6030">
      <w:pPr>
        <w:jc w:val="both"/>
        <w:rPr>
          <w:rFonts w:ascii="Times" w:hAnsi="Times"/>
          <w:b/>
        </w:rPr>
      </w:pPr>
    </w:p>
    <w:p w:rsidR="004A6030" w:rsidRDefault="004A6030" w:rsidP="004A6030">
      <w:pPr>
        <w:jc w:val="both"/>
        <w:rPr>
          <w:rFonts w:ascii="Times" w:hAnsi="Times"/>
          <w:b/>
        </w:rPr>
      </w:pPr>
      <w:r>
        <w:rPr>
          <w:rFonts w:ascii="Times" w:hAnsi="Times"/>
          <w:b/>
        </w:rPr>
        <w:t>College:</w:t>
      </w:r>
    </w:p>
    <w:p w:rsidR="004A6030" w:rsidRDefault="004A6030" w:rsidP="004A6030">
      <w:pPr>
        <w:jc w:val="both"/>
        <w:rPr>
          <w:rFonts w:ascii="Times" w:hAnsi="Times"/>
          <w:b/>
        </w:rPr>
      </w:pPr>
    </w:p>
    <w:p w:rsidR="004A6030" w:rsidRDefault="004A6030" w:rsidP="004A6030">
      <w:pPr>
        <w:jc w:val="both"/>
        <w:rPr>
          <w:rFonts w:ascii="Times" w:hAnsi="Times"/>
          <w:b/>
        </w:rPr>
      </w:pPr>
      <w:r>
        <w:rPr>
          <w:rFonts w:ascii="Times" w:hAnsi="Times"/>
          <w:b/>
        </w:rPr>
        <w:t xml:space="preserve">Department: </w:t>
      </w:r>
    </w:p>
    <w:p w:rsidR="004A6030" w:rsidRDefault="004A6030" w:rsidP="004A6030">
      <w:pPr>
        <w:jc w:val="both"/>
        <w:rPr>
          <w:rFonts w:ascii="Times" w:hAnsi="Times"/>
          <w:b/>
        </w:rPr>
      </w:pPr>
    </w:p>
    <w:p w:rsidR="004A6030" w:rsidRDefault="004A6030" w:rsidP="004A6030">
      <w:pPr>
        <w:jc w:val="both"/>
        <w:rPr>
          <w:rFonts w:ascii="Times" w:hAnsi="Times"/>
          <w:b/>
        </w:rPr>
      </w:pPr>
      <w:r>
        <w:rPr>
          <w:rFonts w:ascii="Times" w:hAnsi="Times"/>
          <w:b/>
        </w:rPr>
        <w:t>Date of full time hire at CUNY:</w:t>
      </w:r>
    </w:p>
    <w:p w:rsidR="004A6030" w:rsidRDefault="004A6030" w:rsidP="004A6030">
      <w:pPr>
        <w:jc w:val="both"/>
        <w:rPr>
          <w:rFonts w:ascii="Times" w:hAnsi="Times"/>
          <w:b/>
        </w:rPr>
      </w:pPr>
    </w:p>
    <w:p w:rsidR="004A6030" w:rsidRDefault="004A6030" w:rsidP="004A6030">
      <w:pPr>
        <w:jc w:val="both"/>
        <w:rPr>
          <w:rFonts w:ascii="Times" w:hAnsi="Times"/>
          <w:b/>
        </w:rPr>
      </w:pPr>
      <w:r>
        <w:rPr>
          <w:rFonts w:ascii="Times" w:hAnsi="Times"/>
          <w:b/>
        </w:rPr>
        <w:t>Address:</w:t>
      </w:r>
    </w:p>
    <w:p w:rsidR="004A6030" w:rsidRDefault="004A6030" w:rsidP="004A6030">
      <w:pPr>
        <w:jc w:val="both"/>
        <w:rPr>
          <w:rFonts w:ascii="Times" w:hAnsi="Times"/>
          <w:b/>
        </w:rPr>
      </w:pPr>
    </w:p>
    <w:p w:rsidR="004A6030" w:rsidRDefault="004A6030" w:rsidP="004A6030">
      <w:pPr>
        <w:jc w:val="both"/>
        <w:rPr>
          <w:rFonts w:ascii="Times" w:hAnsi="Times"/>
        </w:rPr>
      </w:pPr>
      <w:r>
        <w:rPr>
          <w:rFonts w:ascii="Times" w:hAnsi="Times"/>
          <w:b/>
        </w:rPr>
        <w:t>Telephone, fax, e-mail:</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r>
        <w:rPr>
          <w:rFonts w:ascii="Times" w:hAnsi="Times"/>
          <w:b/>
        </w:rPr>
        <w:t>Education:</w:t>
      </w:r>
      <w:r>
        <w:rPr>
          <w:rFonts w:ascii="Times" w:hAnsi="Times"/>
        </w:rPr>
        <w:t xml:space="preserve"> (Bachelors and above, include dates)</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r>
        <w:rPr>
          <w:rFonts w:ascii="Times" w:hAnsi="Times"/>
          <w:b/>
        </w:rPr>
        <w:t>Academic and professional recognition:</w:t>
      </w:r>
      <w:r>
        <w:rPr>
          <w:rFonts w:ascii="Times" w:hAnsi="Times"/>
        </w:rPr>
        <w:t xml:space="preserve"> (major awards; invited talks at major conference; service on committees of major organizations; editorships of major journals; etc.)</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r>
        <w:rPr>
          <w:rFonts w:ascii="Times" w:hAnsi="Times"/>
          <w:b/>
        </w:rPr>
        <w:t>General research history:</w:t>
      </w:r>
      <w:r>
        <w:rPr>
          <w:rFonts w:ascii="Times" w:hAnsi="Times"/>
        </w:rPr>
        <w:t xml:space="preserve"> list of refereed publications over the last five years (limit to five); other significant research achievements.</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r>
        <w:rPr>
          <w:rFonts w:ascii="Times" w:hAnsi="Times"/>
          <w:b/>
        </w:rPr>
        <w:t xml:space="preserve">List of existing and pending support: </w:t>
      </w:r>
      <w:r>
        <w:rPr>
          <w:rFonts w:ascii="Times" w:hAnsi="Times"/>
        </w:rPr>
        <w:t xml:space="preserve">(include titles, agencies, amounts, and collaborators). </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r>
        <w:rPr>
          <w:rFonts w:ascii="Times" w:hAnsi="Times"/>
          <w:b/>
        </w:rPr>
        <w:t>Research and technology training experience (for last five years only):</w:t>
      </w:r>
      <w:r>
        <w:rPr>
          <w:rFonts w:ascii="Times" w:hAnsi="Times"/>
        </w:rPr>
        <w:t xml:space="preserve"> list Ph.D. students, active and graduated; masters students; mentoring of undergraduate students. </w:t>
      </w: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jc w:val="both"/>
        <w:rPr>
          <w:rFonts w:ascii="Times" w:hAnsi="Times"/>
        </w:rPr>
      </w:pPr>
    </w:p>
    <w:p w:rsidR="004A6030" w:rsidRDefault="004A6030" w:rsidP="004A6030">
      <w:pPr>
        <w:rPr>
          <w:b/>
          <w:bCs/>
        </w:rPr>
      </w:pPr>
    </w:p>
    <w:sectPr w:rsidR="004A6030">
      <w:footerReference w:type="default" r:id="rId14"/>
      <w:endnotePr>
        <w:numFmt w:val="decimal"/>
      </w:endnotePr>
      <w:pgSz w:w="12240" w:h="15840"/>
      <w:pgMar w:top="720" w:right="1350" w:bottom="720"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DE" w:rsidRDefault="005702DE">
      <w:r>
        <w:separator/>
      </w:r>
    </w:p>
  </w:endnote>
  <w:endnote w:type="continuationSeparator" w:id="0">
    <w:p w:rsidR="005702DE" w:rsidRDefault="0057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E" w:rsidRDefault="00EC6F2E">
    <w:pPr>
      <w:spacing w:line="240" w:lineRule="exact"/>
    </w:pPr>
  </w:p>
  <w:p w:rsidR="00EC6F2E" w:rsidRDefault="00EC6F2E">
    <w:pPr>
      <w:framePr w:w="9541" w:wrap="notBeside" w:vAnchor="text" w:hAnchor="text" w:x="1" w:y="1"/>
      <w:jc w:val="center"/>
    </w:pPr>
    <w:r>
      <w:fldChar w:fldCharType="begin"/>
    </w:r>
    <w:r>
      <w:instrText xml:space="preserve">PAGE </w:instrText>
    </w:r>
    <w:r>
      <w:fldChar w:fldCharType="separate"/>
    </w:r>
    <w:r w:rsidR="00066862">
      <w:rPr>
        <w:noProof/>
      </w:rPr>
      <w:t>1</w:t>
    </w:r>
    <w:r>
      <w:fldChar w:fldCharType="end"/>
    </w:r>
  </w:p>
  <w:p w:rsidR="00EC6F2E" w:rsidRDefault="00EC6F2E">
    <w:pPr>
      <w:ind w:left="90" w:righ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30" w:rsidRDefault="004A60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30" w:rsidRDefault="004A60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2E" w:rsidRDefault="00EC6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DE" w:rsidRDefault="005702DE">
      <w:r>
        <w:separator/>
      </w:r>
    </w:p>
  </w:footnote>
  <w:footnote w:type="continuationSeparator" w:id="0">
    <w:p w:rsidR="005702DE" w:rsidRDefault="00570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09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547B8"/>
    <w:multiLevelType w:val="hybridMultilevel"/>
    <w:tmpl w:val="521EDCD8"/>
    <w:lvl w:ilvl="0" w:tplc="E85EF47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15006"/>
    <w:multiLevelType w:val="hybridMultilevel"/>
    <w:tmpl w:val="B69874B6"/>
    <w:lvl w:ilvl="0" w:tplc="B3AA1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44513E"/>
    <w:multiLevelType w:val="hybridMultilevel"/>
    <w:tmpl w:val="F69C5640"/>
    <w:lvl w:ilvl="0" w:tplc="E85EF4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9B388C"/>
    <w:multiLevelType w:val="hybridMultilevel"/>
    <w:tmpl w:val="59BAB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8658A6"/>
    <w:multiLevelType w:val="hybridMultilevel"/>
    <w:tmpl w:val="203C274E"/>
    <w:lvl w:ilvl="0" w:tplc="E85EF476">
      <w:start w:val="1"/>
      <w:numFmt w:val="bullet"/>
      <w:lvlText w:val=""/>
      <w:lvlJc w:val="left"/>
      <w:pPr>
        <w:ind w:left="1080" w:hanging="360"/>
      </w:pPr>
      <w:rPr>
        <w:rFonts w:ascii="Symbol" w:hAnsi="Symbol" w:hint="default"/>
      </w:rPr>
    </w:lvl>
    <w:lvl w:ilvl="1" w:tplc="E85EF47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C"/>
    <w:rsid w:val="00022C86"/>
    <w:rsid w:val="00023DB5"/>
    <w:rsid w:val="0005060A"/>
    <w:rsid w:val="00066862"/>
    <w:rsid w:val="000856E5"/>
    <w:rsid w:val="000A570C"/>
    <w:rsid w:val="000C0277"/>
    <w:rsid w:val="000C2461"/>
    <w:rsid w:val="000F2746"/>
    <w:rsid w:val="00104FF9"/>
    <w:rsid w:val="00127D1E"/>
    <w:rsid w:val="001413E1"/>
    <w:rsid w:val="001811EA"/>
    <w:rsid w:val="00181C62"/>
    <w:rsid w:val="001A7B24"/>
    <w:rsid w:val="001F33F2"/>
    <w:rsid w:val="00242036"/>
    <w:rsid w:val="00243829"/>
    <w:rsid w:val="002813D8"/>
    <w:rsid w:val="00297FF9"/>
    <w:rsid w:val="002C5250"/>
    <w:rsid w:val="002D5C4D"/>
    <w:rsid w:val="002D7D60"/>
    <w:rsid w:val="002E40D1"/>
    <w:rsid w:val="00316D78"/>
    <w:rsid w:val="003B6014"/>
    <w:rsid w:val="003C166C"/>
    <w:rsid w:val="003C6542"/>
    <w:rsid w:val="003E3EF1"/>
    <w:rsid w:val="003F7FBA"/>
    <w:rsid w:val="0042747C"/>
    <w:rsid w:val="004A1EF0"/>
    <w:rsid w:val="004A5D45"/>
    <w:rsid w:val="004A6030"/>
    <w:rsid w:val="004C5F91"/>
    <w:rsid w:val="005702DE"/>
    <w:rsid w:val="005911EA"/>
    <w:rsid w:val="005F1CB0"/>
    <w:rsid w:val="005F37B9"/>
    <w:rsid w:val="00611AC8"/>
    <w:rsid w:val="006129E8"/>
    <w:rsid w:val="00624191"/>
    <w:rsid w:val="006965A2"/>
    <w:rsid w:val="006B1280"/>
    <w:rsid w:val="006F6F55"/>
    <w:rsid w:val="00706E14"/>
    <w:rsid w:val="00723D65"/>
    <w:rsid w:val="00746C75"/>
    <w:rsid w:val="0075709B"/>
    <w:rsid w:val="00775937"/>
    <w:rsid w:val="0081412A"/>
    <w:rsid w:val="008224B6"/>
    <w:rsid w:val="00846247"/>
    <w:rsid w:val="008632CB"/>
    <w:rsid w:val="0087283E"/>
    <w:rsid w:val="008A2512"/>
    <w:rsid w:val="008A57C2"/>
    <w:rsid w:val="008D7A9B"/>
    <w:rsid w:val="008F15EC"/>
    <w:rsid w:val="009050EE"/>
    <w:rsid w:val="00917D88"/>
    <w:rsid w:val="00923C20"/>
    <w:rsid w:val="009310A6"/>
    <w:rsid w:val="009324A8"/>
    <w:rsid w:val="00956C22"/>
    <w:rsid w:val="00964FC7"/>
    <w:rsid w:val="009C1936"/>
    <w:rsid w:val="009C3942"/>
    <w:rsid w:val="009D54AE"/>
    <w:rsid w:val="009F1D3A"/>
    <w:rsid w:val="00A04F9B"/>
    <w:rsid w:val="00A93C0B"/>
    <w:rsid w:val="00AD1754"/>
    <w:rsid w:val="00B068D5"/>
    <w:rsid w:val="00B308EE"/>
    <w:rsid w:val="00B311EB"/>
    <w:rsid w:val="00B84ADE"/>
    <w:rsid w:val="00BA2E3D"/>
    <w:rsid w:val="00BB3C51"/>
    <w:rsid w:val="00BC67B7"/>
    <w:rsid w:val="00C7163D"/>
    <w:rsid w:val="00C745DB"/>
    <w:rsid w:val="00CA14F4"/>
    <w:rsid w:val="00CA2B5D"/>
    <w:rsid w:val="00CA37D3"/>
    <w:rsid w:val="00CE475F"/>
    <w:rsid w:val="00D06BFA"/>
    <w:rsid w:val="00DD134E"/>
    <w:rsid w:val="00E321A3"/>
    <w:rsid w:val="00E34AE9"/>
    <w:rsid w:val="00E45578"/>
    <w:rsid w:val="00E47C54"/>
    <w:rsid w:val="00E51ACA"/>
    <w:rsid w:val="00E858FA"/>
    <w:rsid w:val="00E9611E"/>
    <w:rsid w:val="00EA2C84"/>
    <w:rsid w:val="00EB5160"/>
    <w:rsid w:val="00EC6F2E"/>
    <w:rsid w:val="00F02E90"/>
    <w:rsid w:val="00F10080"/>
    <w:rsid w:val="00F1568C"/>
    <w:rsid w:val="00F74EEC"/>
    <w:rsid w:val="00F77095"/>
    <w:rsid w:val="00F965FB"/>
    <w:rsid w:val="00FC634B"/>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770"/>
      </w:tabs>
      <w:jc w:val="center"/>
      <w:outlineLvl w:val="0"/>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4320" w:hanging="4320"/>
      <w:jc w:val="both"/>
    </w:pPr>
    <w:rPr>
      <w:rFonts w:ascii="CG Times" w:hAnsi="CG Times"/>
    </w:rPr>
  </w:style>
  <w:style w:type="paragraph" w:styleId="BalloonText">
    <w:name w:val="Balloon Text"/>
    <w:basedOn w:val="Normal"/>
    <w:semiHidden/>
    <w:rsid w:val="00F74EEC"/>
    <w:rPr>
      <w:rFonts w:ascii="Tahoma" w:hAnsi="Tahoma" w:cs="Tahoma"/>
      <w:sz w:val="16"/>
      <w:szCs w:val="16"/>
    </w:rPr>
  </w:style>
  <w:style w:type="paragraph" w:styleId="Header">
    <w:name w:val="header"/>
    <w:basedOn w:val="Normal"/>
    <w:rsid w:val="00B308EE"/>
    <w:pPr>
      <w:tabs>
        <w:tab w:val="center" w:pos="4320"/>
        <w:tab w:val="right" w:pos="8640"/>
      </w:tabs>
    </w:pPr>
  </w:style>
  <w:style w:type="paragraph" w:styleId="Footer">
    <w:name w:val="footer"/>
    <w:basedOn w:val="Normal"/>
    <w:rsid w:val="00B308EE"/>
    <w:pPr>
      <w:tabs>
        <w:tab w:val="center" w:pos="4320"/>
        <w:tab w:val="right" w:pos="8640"/>
      </w:tabs>
    </w:pPr>
  </w:style>
  <w:style w:type="character" w:styleId="Hyperlink">
    <w:name w:val="Hyperlink"/>
    <w:basedOn w:val="DefaultParagraphFont"/>
    <w:rsid w:val="00706E14"/>
    <w:rPr>
      <w:color w:val="0000FF" w:themeColor="hyperlink"/>
      <w:u w:val="single"/>
    </w:rPr>
  </w:style>
  <w:style w:type="paragraph" w:styleId="ListParagraph">
    <w:name w:val="List Paragraph"/>
    <w:basedOn w:val="Normal"/>
    <w:uiPriority w:val="72"/>
    <w:qFormat/>
    <w:rsid w:val="00814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770"/>
      </w:tabs>
      <w:jc w:val="center"/>
      <w:outlineLvl w:val="0"/>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4320" w:hanging="4320"/>
      <w:jc w:val="both"/>
    </w:pPr>
    <w:rPr>
      <w:rFonts w:ascii="CG Times" w:hAnsi="CG Times"/>
    </w:rPr>
  </w:style>
  <w:style w:type="paragraph" w:styleId="BalloonText">
    <w:name w:val="Balloon Text"/>
    <w:basedOn w:val="Normal"/>
    <w:semiHidden/>
    <w:rsid w:val="00F74EEC"/>
    <w:rPr>
      <w:rFonts w:ascii="Tahoma" w:hAnsi="Tahoma" w:cs="Tahoma"/>
      <w:sz w:val="16"/>
      <w:szCs w:val="16"/>
    </w:rPr>
  </w:style>
  <w:style w:type="paragraph" w:styleId="Header">
    <w:name w:val="header"/>
    <w:basedOn w:val="Normal"/>
    <w:rsid w:val="00B308EE"/>
    <w:pPr>
      <w:tabs>
        <w:tab w:val="center" w:pos="4320"/>
        <w:tab w:val="right" w:pos="8640"/>
      </w:tabs>
    </w:pPr>
  </w:style>
  <w:style w:type="paragraph" w:styleId="Footer">
    <w:name w:val="footer"/>
    <w:basedOn w:val="Normal"/>
    <w:rsid w:val="00B308EE"/>
    <w:pPr>
      <w:tabs>
        <w:tab w:val="center" w:pos="4320"/>
        <w:tab w:val="right" w:pos="8640"/>
      </w:tabs>
    </w:pPr>
  </w:style>
  <w:style w:type="character" w:styleId="Hyperlink">
    <w:name w:val="Hyperlink"/>
    <w:basedOn w:val="DefaultParagraphFont"/>
    <w:rsid w:val="00706E14"/>
    <w:rPr>
      <w:color w:val="0000FF" w:themeColor="hyperlink"/>
      <w:u w:val="single"/>
    </w:rPr>
  </w:style>
  <w:style w:type="paragraph" w:styleId="ListParagraph">
    <w:name w:val="List Paragraph"/>
    <w:basedOn w:val="Normal"/>
    <w:uiPriority w:val="72"/>
    <w:qFormat/>
    <w:rsid w:val="0081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ndieh@ccny.cuny.edu" TargetMode="External"/><Relationship Id="rId4" Type="http://schemas.openxmlformats.org/officeDocument/2006/relationships/settings" Target="settings.xml"/><Relationship Id="rId9" Type="http://schemas.openxmlformats.org/officeDocument/2006/relationships/hyperlink" Target="mailto:research@ccny.cuny.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RFCUNY</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rfcuny</dc:creator>
  <cp:lastModifiedBy>Jennifer Lee</cp:lastModifiedBy>
  <cp:revision>3</cp:revision>
  <cp:lastPrinted>2010-05-27T15:36:00Z</cp:lastPrinted>
  <dcterms:created xsi:type="dcterms:W3CDTF">2018-02-05T21:22:00Z</dcterms:created>
  <dcterms:modified xsi:type="dcterms:W3CDTF">2018-03-28T18:29:00Z</dcterms:modified>
</cp:coreProperties>
</file>