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A75E" w14:textId="77777777" w:rsidR="00670E3D" w:rsidRPr="00D26834" w:rsidRDefault="00670E3D" w:rsidP="00670E3D">
      <w:pPr>
        <w:jc w:val="center"/>
        <w:rPr>
          <w:rFonts w:ascii="Cambria Math" w:hAnsi="Cambria Math"/>
          <w:b/>
        </w:rPr>
      </w:pPr>
      <w:r w:rsidRPr="00D26834">
        <w:rPr>
          <w:rFonts w:ascii="Cambria Math" w:hAnsi="Cambria Math"/>
          <w:b/>
        </w:rPr>
        <w:t>EAS 3</w:t>
      </w:r>
      <w:r w:rsidR="0006277D" w:rsidRPr="00D26834">
        <w:rPr>
          <w:rFonts w:ascii="Cambria Math" w:hAnsi="Cambria Math"/>
          <w:b/>
        </w:rPr>
        <w:t>45</w:t>
      </w:r>
      <w:r w:rsidRPr="00D26834">
        <w:rPr>
          <w:rFonts w:ascii="Cambria Math" w:hAnsi="Cambria Math"/>
          <w:b/>
        </w:rPr>
        <w:t xml:space="preserve">: </w:t>
      </w:r>
      <w:r w:rsidR="0006277D" w:rsidRPr="00D26834">
        <w:rPr>
          <w:rFonts w:ascii="Cambria Math" w:hAnsi="Cambria Math"/>
          <w:b/>
        </w:rPr>
        <w:t>Introduction to Hydrology</w:t>
      </w:r>
    </w:p>
    <w:p w14:paraId="49F9A8A0" w14:textId="6AC30936" w:rsidR="00670E3D" w:rsidRPr="00D26834" w:rsidRDefault="0006277D" w:rsidP="00670E3D">
      <w:pPr>
        <w:jc w:val="center"/>
        <w:rPr>
          <w:rFonts w:ascii="Cambria Math" w:hAnsi="Cambria Math"/>
        </w:rPr>
      </w:pPr>
      <w:r w:rsidRPr="00D26834">
        <w:rPr>
          <w:rFonts w:ascii="Cambria Math" w:hAnsi="Cambria Math"/>
        </w:rPr>
        <w:t>Spring 201</w:t>
      </w:r>
      <w:r w:rsidR="00C9482F">
        <w:rPr>
          <w:rFonts w:ascii="Cambria Math" w:hAnsi="Cambria Math"/>
        </w:rPr>
        <w:t>8</w:t>
      </w:r>
      <w:bookmarkStart w:id="0" w:name="_GoBack"/>
      <w:bookmarkEnd w:id="0"/>
      <w:r w:rsidR="002428E5" w:rsidRPr="00D26834">
        <w:rPr>
          <w:rFonts w:ascii="Cambria Math" w:hAnsi="Cambria Math"/>
        </w:rPr>
        <w:t xml:space="preserve">, </w:t>
      </w:r>
      <w:r w:rsidR="00F15499" w:rsidRPr="00D26834">
        <w:rPr>
          <w:rFonts w:ascii="Cambria Math" w:hAnsi="Cambria Math"/>
        </w:rPr>
        <w:t>Thursdays from</w:t>
      </w:r>
      <w:r w:rsidR="00670E3D" w:rsidRPr="00D26834">
        <w:rPr>
          <w:rFonts w:ascii="Cambria Math" w:hAnsi="Cambria Math"/>
        </w:rPr>
        <w:t xml:space="preserve"> </w:t>
      </w:r>
      <w:r w:rsidR="00C84B44" w:rsidRPr="00D26834">
        <w:rPr>
          <w:rFonts w:ascii="Cambria Math" w:hAnsi="Cambria Math"/>
        </w:rPr>
        <w:t>5</w:t>
      </w:r>
      <w:r w:rsidRPr="00D26834">
        <w:rPr>
          <w:rFonts w:ascii="Cambria Math" w:hAnsi="Cambria Math"/>
        </w:rPr>
        <w:t>:00-</w:t>
      </w:r>
      <w:r w:rsidR="00C84B44" w:rsidRPr="00D26834">
        <w:rPr>
          <w:rFonts w:ascii="Cambria Math" w:hAnsi="Cambria Math"/>
        </w:rPr>
        <w:t>7:30</w:t>
      </w:r>
      <w:r w:rsidR="00670E3D" w:rsidRPr="00D26834">
        <w:rPr>
          <w:rFonts w:ascii="Cambria Math" w:hAnsi="Cambria Math"/>
        </w:rPr>
        <w:t xml:space="preserve"> PM, MR-</w:t>
      </w:r>
      <w:r w:rsidR="00B826E3" w:rsidRPr="00D26834">
        <w:rPr>
          <w:rFonts w:ascii="Cambria Math" w:hAnsi="Cambria Math"/>
        </w:rPr>
        <w:t>044</w:t>
      </w:r>
    </w:p>
    <w:p w14:paraId="09C6D60C" w14:textId="77777777" w:rsidR="00670E3D" w:rsidRPr="00D26834" w:rsidRDefault="00670E3D" w:rsidP="00670E3D">
      <w:pPr>
        <w:jc w:val="center"/>
        <w:rPr>
          <w:rFonts w:ascii="Cambria Math" w:hAnsi="Cambria Math"/>
        </w:rPr>
      </w:pPr>
    </w:p>
    <w:p w14:paraId="2C0E4E9F" w14:textId="77777777" w:rsidR="00670E3D" w:rsidRPr="00D26834" w:rsidRDefault="00670E3D" w:rsidP="00C84B44">
      <w:pPr>
        <w:rPr>
          <w:rFonts w:ascii="Cambria Math" w:hAnsi="Cambria Math"/>
        </w:rPr>
      </w:pPr>
      <w:r w:rsidRPr="00D26834">
        <w:rPr>
          <w:rFonts w:ascii="Cambria Math" w:hAnsi="Cambria Math"/>
          <w:b/>
        </w:rPr>
        <w:t>I</w:t>
      </w:r>
      <w:r w:rsidR="00D47B83" w:rsidRPr="00D26834">
        <w:rPr>
          <w:rFonts w:ascii="Cambria Math" w:hAnsi="Cambria Math"/>
          <w:b/>
        </w:rPr>
        <w:t>nstructor</w:t>
      </w:r>
      <w:r w:rsidRPr="00D26834">
        <w:rPr>
          <w:rFonts w:ascii="Cambria Math" w:hAnsi="Cambria Math"/>
          <w:b/>
        </w:rPr>
        <w:t xml:space="preserve">: </w:t>
      </w:r>
      <w:r w:rsidR="00D26834" w:rsidRPr="00D26834">
        <w:rPr>
          <w:rFonts w:ascii="Cambria Math" w:hAnsi="Cambria Math"/>
        </w:rPr>
        <w:t xml:space="preserve">Dr. </w:t>
      </w:r>
      <w:r w:rsidRPr="00D26834">
        <w:rPr>
          <w:rFonts w:ascii="Cambria Math" w:hAnsi="Cambria Math"/>
        </w:rPr>
        <w:t>Stephanie DeVries</w:t>
      </w:r>
    </w:p>
    <w:p w14:paraId="3BEAEF72" w14:textId="77777777" w:rsidR="00670E3D" w:rsidRPr="00D26834" w:rsidRDefault="00D47B83" w:rsidP="00C84B44">
      <w:pPr>
        <w:rPr>
          <w:rFonts w:ascii="Cambria Math" w:hAnsi="Cambria Math"/>
        </w:rPr>
      </w:pPr>
      <w:r w:rsidRPr="00D26834">
        <w:rPr>
          <w:rFonts w:ascii="Cambria Math" w:hAnsi="Cambria Math"/>
          <w:b/>
        </w:rPr>
        <w:t>email</w:t>
      </w:r>
      <w:r w:rsidR="00670E3D" w:rsidRPr="00D26834">
        <w:rPr>
          <w:rFonts w:ascii="Cambria Math" w:hAnsi="Cambria Math"/>
          <w:b/>
        </w:rPr>
        <w:t xml:space="preserve">: </w:t>
      </w:r>
      <w:r w:rsidR="00670E3D" w:rsidRPr="00D26834">
        <w:rPr>
          <w:rFonts w:ascii="Cambria Math" w:hAnsi="Cambria Math"/>
        </w:rPr>
        <w:t>sdevries@ccny.cuny.edu</w:t>
      </w:r>
    </w:p>
    <w:p w14:paraId="3EF0BF68" w14:textId="77777777" w:rsidR="00670E3D" w:rsidRPr="00D26834" w:rsidRDefault="00D47B83" w:rsidP="00C84B44">
      <w:pPr>
        <w:rPr>
          <w:rFonts w:ascii="Cambria Math" w:hAnsi="Cambria Math"/>
        </w:rPr>
      </w:pPr>
      <w:r w:rsidRPr="00D26834">
        <w:rPr>
          <w:rFonts w:ascii="Cambria Math" w:hAnsi="Cambria Math"/>
          <w:b/>
        </w:rPr>
        <w:t>Mailbox</w:t>
      </w:r>
      <w:r w:rsidR="00670E3D" w:rsidRPr="00D26834">
        <w:rPr>
          <w:rFonts w:ascii="Cambria Math" w:hAnsi="Cambria Math"/>
          <w:b/>
        </w:rPr>
        <w:t>:</w:t>
      </w:r>
      <w:r w:rsidR="00670E3D" w:rsidRPr="00D26834">
        <w:rPr>
          <w:rFonts w:ascii="Cambria Math" w:hAnsi="Cambria Math"/>
        </w:rPr>
        <w:t xml:space="preserve"> </w:t>
      </w:r>
      <w:r w:rsidR="0006277D" w:rsidRPr="00D26834">
        <w:rPr>
          <w:rFonts w:ascii="Cambria Math" w:hAnsi="Cambria Math"/>
        </w:rPr>
        <w:t>MR 926</w:t>
      </w:r>
    </w:p>
    <w:p w14:paraId="34EBCE33" w14:textId="77777777" w:rsidR="002428E5" w:rsidRPr="00D26834" w:rsidRDefault="00670E3D" w:rsidP="00C84B44">
      <w:pPr>
        <w:rPr>
          <w:rFonts w:ascii="Cambria Math" w:hAnsi="Cambria Math"/>
        </w:rPr>
      </w:pPr>
      <w:r w:rsidRPr="00D26834">
        <w:rPr>
          <w:rFonts w:ascii="Cambria Math" w:hAnsi="Cambria Math"/>
          <w:b/>
        </w:rPr>
        <w:t>O</w:t>
      </w:r>
      <w:r w:rsidR="00D47B83" w:rsidRPr="00D26834">
        <w:rPr>
          <w:rFonts w:ascii="Cambria Math" w:hAnsi="Cambria Math"/>
          <w:b/>
        </w:rPr>
        <w:t>ffice</w:t>
      </w:r>
      <w:r w:rsidRPr="00D26834">
        <w:rPr>
          <w:rFonts w:ascii="Cambria Math" w:hAnsi="Cambria Math"/>
          <w:b/>
        </w:rPr>
        <w:t xml:space="preserve">: </w:t>
      </w:r>
      <w:proofErr w:type="spellStart"/>
      <w:r w:rsidR="002428E5" w:rsidRPr="00D26834">
        <w:rPr>
          <w:rFonts w:ascii="Cambria Math" w:hAnsi="Cambria Math"/>
        </w:rPr>
        <w:t>Marshak</w:t>
      </w:r>
      <w:proofErr w:type="spellEnd"/>
      <w:r w:rsidR="002428E5" w:rsidRPr="00D26834">
        <w:rPr>
          <w:rFonts w:ascii="Cambria Math" w:hAnsi="Cambria Math"/>
        </w:rPr>
        <w:t xml:space="preserve"> </w:t>
      </w:r>
      <w:r w:rsidR="0006277D" w:rsidRPr="00D26834">
        <w:rPr>
          <w:rFonts w:ascii="Cambria Math" w:hAnsi="Cambria Math"/>
        </w:rPr>
        <w:t>929</w:t>
      </w:r>
    </w:p>
    <w:p w14:paraId="55525710" w14:textId="77777777" w:rsidR="00670E3D" w:rsidRPr="00D26834" w:rsidRDefault="00D47B83" w:rsidP="00C84B44">
      <w:pPr>
        <w:rPr>
          <w:rFonts w:ascii="Cambria Math" w:hAnsi="Cambria Math"/>
        </w:rPr>
      </w:pPr>
      <w:r w:rsidRPr="00D26834">
        <w:rPr>
          <w:rFonts w:ascii="Cambria Math" w:hAnsi="Cambria Math"/>
          <w:b/>
        </w:rPr>
        <w:t>Office Hours</w:t>
      </w:r>
      <w:r w:rsidR="002428E5" w:rsidRPr="00D26834">
        <w:rPr>
          <w:rFonts w:ascii="Cambria Math" w:hAnsi="Cambria Math"/>
        </w:rPr>
        <w:t xml:space="preserve">: </w:t>
      </w:r>
      <w:r w:rsidR="0006277D" w:rsidRPr="00D26834">
        <w:rPr>
          <w:rFonts w:ascii="Cambria Math" w:hAnsi="Cambria Math"/>
        </w:rPr>
        <w:t>By appointment only</w:t>
      </w:r>
      <w:r w:rsidR="00670E3D" w:rsidRPr="00D26834">
        <w:rPr>
          <w:rFonts w:ascii="Cambria Math" w:hAnsi="Cambria Math"/>
        </w:rPr>
        <w:t xml:space="preserve">  </w:t>
      </w:r>
    </w:p>
    <w:p w14:paraId="52E2E72A" w14:textId="77777777" w:rsidR="00670E3D" w:rsidRPr="00D26834" w:rsidRDefault="00670E3D" w:rsidP="00670E3D">
      <w:pPr>
        <w:rPr>
          <w:rFonts w:ascii="Cambria Math" w:hAnsi="Cambria Math"/>
        </w:rPr>
      </w:pPr>
    </w:p>
    <w:p w14:paraId="65CB14BE" w14:textId="77777777" w:rsidR="00D47B83" w:rsidRPr="00D26834" w:rsidRDefault="00D47B83" w:rsidP="00D26834">
      <w:pPr>
        <w:tabs>
          <w:tab w:val="left" w:pos="2166"/>
        </w:tabs>
        <w:jc w:val="both"/>
        <w:rPr>
          <w:rFonts w:ascii="Cambria Math" w:hAnsi="Cambria Math"/>
          <w:b/>
        </w:rPr>
      </w:pPr>
      <w:r w:rsidRPr="00D26834">
        <w:rPr>
          <w:rFonts w:ascii="Cambria Math" w:hAnsi="Cambria Math"/>
          <w:b/>
          <w:u w:val="single"/>
        </w:rPr>
        <w:t>Course Description</w:t>
      </w:r>
      <w:r w:rsidR="002428E5" w:rsidRPr="00D26834">
        <w:rPr>
          <w:rFonts w:ascii="Cambria Math" w:hAnsi="Cambria Math"/>
          <w:b/>
        </w:rPr>
        <w:t xml:space="preserve"> </w:t>
      </w:r>
    </w:p>
    <w:p w14:paraId="3AE798BC" w14:textId="77777777" w:rsidR="00D47B83" w:rsidRPr="00D26834" w:rsidRDefault="00D47B83" w:rsidP="00D26834">
      <w:pPr>
        <w:tabs>
          <w:tab w:val="left" w:pos="2166"/>
        </w:tabs>
        <w:jc w:val="both"/>
        <w:rPr>
          <w:rFonts w:ascii="Cambria Math" w:hAnsi="Cambria Math"/>
          <w:b/>
        </w:rPr>
      </w:pPr>
    </w:p>
    <w:p w14:paraId="61DB4AB9" w14:textId="77777777" w:rsidR="002428E5" w:rsidRPr="00D26834" w:rsidRDefault="00681C5A" w:rsidP="00D26834">
      <w:pPr>
        <w:tabs>
          <w:tab w:val="left" w:pos="2166"/>
        </w:tabs>
        <w:jc w:val="both"/>
        <w:rPr>
          <w:rFonts w:ascii="Cambria Math" w:hAnsi="Cambria Math"/>
        </w:rPr>
      </w:pPr>
      <w:r w:rsidRPr="00D26834">
        <w:rPr>
          <w:rFonts w:ascii="Cambria Math" w:hAnsi="Cambria Math"/>
        </w:rPr>
        <w:t xml:space="preserve">This is an introductory hydrology course designed for engineers and earth and environmental scientists.  Topics include </w:t>
      </w:r>
      <w:r w:rsidR="00D26834">
        <w:rPr>
          <w:rFonts w:ascii="Cambria Math" w:hAnsi="Cambria Math"/>
        </w:rPr>
        <w:t>hydrologic budgets</w:t>
      </w:r>
      <w:r w:rsidRPr="00D26834">
        <w:rPr>
          <w:rFonts w:ascii="Cambria Math" w:hAnsi="Cambria Math"/>
        </w:rPr>
        <w:t>, precipitation, evaporation, streamflow and groundwater (with an emphasis on runoff), flood forecasting and flood control</w:t>
      </w:r>
      <w:r w:rsidR="00D26834">
        <w:rPr>
          <w:rFonts w:ascii="Cambria Math" w:hAnsi="Cambria Math"/>
        </w:rPr>
        <w:t xml:space="preserve">. Emphasis will be placed on the acquisition and analysis of hydrological data. </w:t>
      </w:r>
    </w:p>
    <w:p w14:paraId="34CE80A9" w14:textId="77777777" w:rsidR="002428E5" w:rsidRPr="00D26834" w:rsidRDefault="002428E5" w:rsidP="00D26834">
      <w:pPr>
        <w:tabs>
          <w:tab w:val="left" w:pos="2166"/>
        </w:tabs>
        <w:jc w:val="both"/>
        <w:rPr>
          <w:rFonts w:ascii="Cambria Math" w:hAnsi="Cambria Math"/>
          <w:b/>
        </w:rPr>
      </w:pPr>
    </w:p>
    <w:p w14:paraId="712AAAFC" w14:textId="77777777" w:rsidR="002428E5" w:rsidRPr="00D26834" w:rsidRDefault="00D47B83" w:rsidP="00D26834">
      <w:pPr>
        <w:tabs>
          <w:tab w:val="left" w:pos="2166"/>
        </w:tabs>
        <w:jc w:val="both"/>
        <w:rPr>
          <w:rFonts w:ascii="Cambria Math" w:hAnsi="Cambria Math"/>
          <w:u w:val="single"/>
        </w:rPr>
      </w:pPr>
      <w:r w:rsidRPr="00D26834">
        <w:rPr>
          <w:rFonts w:ascii="Cambria Math" w:hAnsi="Cambria Math"/>
          <w:b/>
          <w:u w:val="single"/>
        </w:rPr>
        <w:t>Course Materials</w:t>
      </w:r>
    </w:p>
    <w:p w14:paraId="0CEE6C5A" w14:textId="77777777" w:rsidR="002428E5" w:rsidRPr="00D26834" w:rsidRDefault="002428E5" w:rsidP="00D26834">
      <w:pPr>
        <w:tabs>
          <w:tab w:val="left" w:pos="2166"/>
        </w:tabs>
        <w:jc w:val="both"/>
        <w:rPr>
          <w:rFonts w:ascii="Cambria Math" w:hAnsi="Cambria Math"/>
        </w:rPr>
      </w:pPr>
    </w:p>
    <w:p w14:paraId="31BF7444" w14:textId="77777777" w:rsidR="002428E5" w:rsidRPr="00D26834" w:rsidRDefault="002428E5" w:rsidP="00D26834">
      <w:pPr>
        <w:numPr>
          <w:ilvl w:val="0"/>
          <w:numId w:val="3"/>
        </w:numPr>
        <w:tabs>
          <w:tab w:val="left" w:pos="720"/>
        </w:tabs>
        <w:jc w:val="both"/>
        <w:rPr>
          <w:rFonts w:ascii="Cambria Math" w:hAnsi="Cambria Math"/>
        </w:rPr>
      </w:pPr>
      <w:r w:rsidRPr="00D26834">
        <w:rPr>
          <w:rFonts w:ascii="Cambria Math" w:hAnsi="Cambria Math"/>
        </w:rPr>
        <w:t xml:space="preserve">Textbook: </w:t>
      </w:r>
      <w:r w:rsidR="00DE7EA3" w:rsidRPr="00D26834">
        <w:rPr>
          <w:rFonts w:ascii="Cambria Math" w:hAnsi="Cambria Math"/>
        </w:rPr>
        <w:t>Introduction to Hydrology, Viessman &amp; Lewis, 5</w:t>
      </w:r>
      <w:r w:rsidR="00DE7EA3" w:rsidRPr="00D26834">
        <w:rPr>
          <w:rFonts w:ascii="Cambria Math" w:hAnsi="Cambria Math"/>
          <w:vertAlign w:val="superscript"/>
        </w:rPr>
        <w:t>th</w:t>
      </w:r>
      <w:r w:rsidR="00DE7EA3" w:rsidRPr="00D26834">
        <w:rPr>
          <w:rFonts w:ascii="Cambria Math" w:hAnsi="Cambria Math"/>
        </w:rPr>
        <w:t xml:space="preserve"> Ed.</w:t>
      </w:r>
      <w:r w:rsidR="00670E3D" w:rsidRPr="00D26834">
        <w:rPr>
          <w:rFonts w:ascii="Cambria Math" w:hAnsi="Cambria Math"/>
        </w:rPr>
        <w:t xml:space="preserve"> </w:t>
      </w:r>
    </w:p>
    <w:p w14:paraId="18DC17B1" w14:textId="77777777" w:rsidR="002428E5" w:rsidRPr="00D26834" w:rsidRDefault="002428E5" w:rsidP="00D26834">
      <w:pPr>
        <w:numPr>
          <w:ilvl w:val="0"/>
          <w:numId w:val="3"/>
        </w:numPr>
        <w:tabs>
          <w:tab w:val="left" w:pos="720"/>
        </w:tabs>
        <w:jc w:val="both"/>
        <w:rPr>
          <w:rFonts w:ascii="Cambria Math" w:hAnsi="Cambria Math"/>
        </w:rPr>
      </w:pPr>
      <w:r w:rsidRPr="00D26834">
        <w:rPr>
          <w:rFonts w:ascii="Cambria Math" w:hAnsi="Cambria Math"/>
        </w:rPr>
        <w:t>Web: Supplementary course materials</w:t>
      </w:r>
      <w:r w:rsidR="00681C5A" w:rsidRPr="00D26834">
        <w:rPr>
          <w:rFonts w:ascii="Cambria Math" w:hAnsi="Cambria Math"/>
        </w:rPr>
        <w:t xml:space="preserve"> </w:t>
      </w:r>
      <w:r w:rsidRPr="00D26834">
        <w:rPr>
          <w:rFonts w:ascii="Cambria Math" w:hAnsi="Cambria Math"/>
        </w:rPr>
        <w:t>and other content will be posted on Blackboard.</w:t>
      </w:r>
    </w:p>
    <w:p w14:paraId="4E85A39D" w14:textId="77777777" w:rsidR="00670E3D" w:rsidRPr="00D26834" w:rsidRDefault="00670E3D" w:rsidP="00D26834">
      <w:pPr>
        <w:tabs>
          <w:tab w:val="left" w:pos="2166"/>
        </w:tabs>
        <w:jc w:val="both"/>
        <w:rPr>
          <w:rFonts w:ascii="Cambria Math" w:hAnsi="Cambria Math"/>
        </w:rPr>
      </w:pPr>
    </w:p>
    <w:p w14:paraId="77E28E5B" w14:textId="77777777" w:rsidR="00670E3D" w:rsidRPr="00D26834" w:rsidRDefault="00D26834" w:rsidP="00D26834">
      <w:pPr>
        <w:tabs>
          <w:tab w:val="left" w:pos="2166"/>
        </w:tabs>
        <w:jc w:val="both"/>
        <w:rPr>
          <w:rFonts w:ascii="Cambria Math" w:hAnsi="Cambria Math"/>
          <w:b/>
          <w:u w:val="single"/>
        </w:rPr>
      </w:pPr>
      <w:r>
        <w:rPr>
          <w:rFonts w:ascii="Cambria Math" w:hAnsi="Cambria Math"/>
          <w:b/>
          <w:u w:val="single"/>
        </w:rPr>
        <w:t xml:space="preserve">Major </w:t>
      </w:r>
      <w:r w:rsidR="00D47B83" w:rsidRPr="00D26834">
        <w:rPr>
          <w:rFonts w:ascii="Cambria Math" w:hAnsi="Cambria Math"/>
          <w:b/>
          <w:u w:val="single"/>
        </w:rPr>
        <w:t>Course Learning Objectives</w:t>
      </w:r>
    </w:p>
    <w:p w14:paraId="497C2E79" w14:textId="77777777" w:rsidR="00670E3D" w:rsidRPr="00D26834" w:rsidRDefault="00670E3D" w:rsidP="00D26834">
      <w:pPr>
        <w:tabs>
          <w:tab w:val="left" w:pos="2166"/>
        </w:tabs>
        <w:jc w:val="both"/>
        <w:rPr>
          <w:rFonts w:ascii="Cambria Math" w:hAnsi="Cambria Math"/>
          <w:b/>
        </w:rPr>
      </w:pPr>
    </w:p>
    <w:p w14:paraId="3C0FA3B6" w14:textId="77777777" w:rsidR="00D26834" w:rsidRDefault="00D26834" w:rsidP="00D26834">
      <w:pPr>
        <w:pStyle w:val="ListParagraph"/>
        <w:numPr>
          <w:ilvl w:val="0"/>
          <w:numId w:val="13"/>
        </w:numPr>
        <w:tabs>
          <w:tab w:val="left" w:pos="2166"/>
        </w:tabs>
        <w:jc w:val="both"/>
        <w:rPr>
          <w:rFonts w:ascii="Cambria Math" w:hAnsi="Cambria Math"/>
        </w:rPr>
      </w:pPr>
      <w:r>
        <w:rPr>
          <w:rFonts w:ascii="Cambria Math" w:hAnsi="Cambria Math"/>
        </w:rPr>
        <w:t>Create a balanced hydrologic budget for a regional watershed and apply the budget to water management scenarios.</w:t>
      </w:r>
    </w:p>
    <w:p w14:paraId="3F084918" w14:textId="77777777" w:rsidR="00C84B44" w:rsidRPr="00D26834" w:rsidRDefault="00C84B44" w:rsidP="00D26834">
      <w:pPr>
        <w:pStyle w:val="ListParagraph"/>
        <w:numPr>
          <w:ilvl w:val="0"/>
          <w:numId w:val="13"/>
        </w:numPr>
        <w:tabs>
          <w:tab w:val="left" w:pos="2166"/>
        </w:tabs>
        <w:jc w:val="both"/>
        <w:rPr>
          <w:rFonts w:ascii="Cambria Math" w:hAnsi="Cambria Math"/>
        </w:rPr>
      </w:pPr>
      <w:r w:rsidRPr="00D26834">
        <w:rPr>
          <w:rFonts w:ascii="Cambria Math" w:hAnsi="Cambria Math"/>
        </w:rPr>
        <w:t>Use qualitative and quantitative tools to describe potential and observed precipitation</w:t>
      </w:r>
      <w:r w:rsidR="00D26834">
        <w:rPr>
          <w:rFonts w:ascii="Cambria Math" w:hAnsi="Cambria Math"/>
        </w:rPr>
        <w:t>, stream discharge, and evapotranspiration</w:t>
      </w:r>
      <w:r w:rsidRPr="00D26834">
        <w:rPr>
          <w:rFonts w:ascii="Cambria Math" w:hAnsi="Cambria Math"/>
        </w:rPr>
        <w:t>.</w:t>
      </w:r>
    </w:p>
    <w:p w14:paraId="3BE8FE9A" w14:textId="77777777" w:rsidR="00F15499" w:rsidRPr="00D26834" w:rsidRDefault="00F15499" w:rsidP="00D26834">
      <w:pPr>
        <w:pStyle w:val="ListParagraph"/>
        <w:numPr>
          <w:ilvl w:val="0"/>
          <w:numId w:val="13"/>
        </w:numPr>
        <w:tabs>
          <w:tab w:val="left" w:pos="2166"/>
        </w:tabs>
        <w:jc w:val="both"/>
        <w:rPr>
          <w:rFonts w:ascii="Cambria Math" w:hAnsi="Cambria Math"/>
        </w:rPr>
      </w:pPr>
      <w:r w:rsidRPr="00D26834">
        <w:rPr>
          <w:rFonts w:ascii="Cambria Math" w:hAnsi="Cambria Math"/>
        </w:rPr>
        <w:t xml:space="preserve">Create Intensity-Duration-Frequency Curves from historical rainfall data </w:t>
      </w:r>
      <w:r w:rsidR="00D26834">
        <w:rPr>
          <w:rFonts w:ascii="Cambria Math" w:hAnsi="Cambria Math"/>
        </w:rPr>
        <w:t>and apply these to water management and design scenarios.</w:t>
      </w:r>
    </w:p>
    <w:p w14:paraId="747C2E76" w14:textId="77777777" w:rsidR="00C84B44" w:rsidRPr="00D26834" w:rsidRDefault="00F15499" w:rsidP="00D26834">
      <w:pPr>
        <w:pStyle w:val="ListParagraph"/>
        <w:numPr>
          <w:ilvl w:val="0"/>
          <w:numId w:val="13"/>
        </w:numPr>
        <w:tabs>
          <w:tab w:val="left" w:pos="2166"/>
        </w:tabs>
        <w:jc w:val="both"/>
        <w:rPr>
          <w:rFonts w:ascii="Cambria Math" w:hAnsi="Cambria Math"/>
        </w:rPr>
      </w:pPr>
      <w:r w:rsidRPr="00D26834">
        <w:rPr>
          <w:rFonts w:ascii="Cambria Math" w:hAnsi="Cambria Math"/>
        </w:rPr>
        <w:t>Predict flood timing and volume using one or more stream hydrograph techniques.</w:t>
      </w:r>
    </w:p>
    <w:p w14:paraId="5B0F60DF" w14:textId="77777777" w:rsidR="00C84B44" w:rsidRPr="00D26834" w:rsidRDefault="00F15499" w:rsidP="00D26834">
      <w:pPr>
        <w:pStyle w:val="ListParagraph"/>
        <w:numPr>
          <w:ilvl w:val="0"/>
          <w:numId w:val="13"/>
        </w:numPr>
        <w:tabs>
          <w:tab w:val="left" w:pos="2166"/>
        </w:tabs>
        <w:jc w:val="both"/>
        <w:rPr>
          <w:rFonts w:ascii="Cambria Math" w:hAnsi="Cambria Math"/>
        </w:rPr>
      </w:pPr>
      <w:r w:rsidRPr="00D26834">
        <w:rPr>
          <w:rFonts w:ascii="Cambria Math" w:hAnsi="Cambria Math"/>
        </w:rPr>
        <w:t>Propagate flood volume through multiple stream reaches using hydrologic routing</w:t>
      </w:r>
      <w:r w:rsidR="00D26834">
        <w:rPr>
          <w:rFonts w:ascii="Cambria Math" w:hAnsi="Cambria Math"/>
        </w:rPr>
        <w:t>.</w:t>
      </w:r>
    </w:p>
    <w:p w14:paraId="78043C86" w14:textId="77777777" w:rsidR="00AA57F2" w:rsidRPr="00D26834" w:rsidRDefault="00F15499" w:rsidP="00D26834">
      <w:pPr>
        <w:pStyle w:val="ListParagraph"/>
        <w:numPr>
          <w:ilvl w:val="0"/>
          <w:numId w:val="13"/>
        </w:numPr>
        <w:tabs>
          <w:tab w:val="left" w:pos="2166"/>
        </w:tabs>
        <w:jc w:val="both"/>
        <w:rPr>
          <w:rFonts w:ascii="Cambria Math" w:hAnsi="Cambria Math"/>
        </w:rPr>
      </w:pPr>
      <w:r w:rsidRPr="00D26834">
        <w:rPr>
          <w:rFonts w:ascii="Cambria Math" w:hAnsi="Cambria Math"/>
        </w:rPr>
        <w:t>Identify and utilize available water resource data.</w:t>
      </w:r>
    </w:p>
    <w:p w14:paraId="5592E800" w14:textId="77777777" w:rsidR="00AA57F2" w:rsidRPr="00D26834" w:rsidRDefault="00AA57F2" w:rsidP="00670E3D">
      <w:pPr>
        <w:tabs>
          <w:tab w:val="left" w:pos="2166"/>
        </w:tabs>
        <w:rPr>
          <w:rFonts w:ascii="Cambria Math" w:hAnsi="Cambria Math"/>
          <w:b/>
          <w:u w:val="single"/>
        </w:rPr>
      </w:pPr>
    </w:p>
    <w:p w14:paraId="7FDB23A2" w14:textId="77777777" w:rsidR="00670E3D" w:rsidRPr="00D26834" w:rsidRDefault="00D47B83" w:rsidP="00670E3D">
      <w:pPr>
        <w:tabs>
          <w:tab w:val="left" w:pos="2166"/>
        </w:tabs>
        <w:rPr>
          <w:rFonts w:ascii="Cambria Math" w:hAnsi="Cambria Math"/>
          <w:b/>
          <w:u w:val="single"/>
        </w:rPr>
      </w:pPr>
      <w:r w:rsidRPr="00D26834">
        <w:rPr>
          <w:rFonts w:ascii="Cambria Math" w:hAnsi="Cambria Math"/>
          <w:b/>
          <w:u w:val="single"/>
        </w:rPr>
        <w:t>Course Grading</w:t>
      </w:r>
      <w:r w:rsidR="00AA57F2" w:rsidRPr="00D26834">
        <w:rPr>
          <w:rFonts w:ascii="Cambria Math" w:hAnsi="Cambria Math"/>
          <w:b/>
          <w:u w:val="single"/>
        </w:rPr>
        <w:t xml:space="preserve"> </w:t>
      </w:r>
    </w:p>
    <w:p w14:paraId="14F303AD" w14:textId="77777777" w:rsidR="00AA57F2" w:rsidRPr="00D26834" w:rsidRDefault="00AA57F2" w:rsidP="00670E3D">
      <w:pPr>
        <w:tabs>
          <w:tab w:val="left" w:pos="2166"/>
        </w:tabs>
        <w:rPr>
          <w:rFonts w:ascii="Cambria Math" w:hAnsi="Cambria Math"/>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A57F2" w:rsidRPr="00D26834" w14:paraId="76D974DC" w14:textId="77777777" w:rsidTr="00AA57F2">
        <w:tc>
          <w:tcPr>
            <w:tcW w:w="4674" w:type="dxa"/>
            <w:gridSpan w:val="2"/>
          </w:tcPr>
          <w:p w14:paraId="49E0C735" w14:textId="77777777" w:rsidR="00AA57F2" w:rsidRPr="00D26834" w:rsidRDefault="00AA57F2" w:rsidP="00AA57F2">
            <w:pPr>
              <w:tabs>
                <w:tab w:val="left" w:pos="2166"/>
              </w:tabs>
              <w:rPr>
                <w:rFonts w:ascii="Cambria Math" w:hAnsi="Cambria Math"/>
                <w:b/>
                <w:u w:val="single"/>
              </w:rPr>
            </w:pPr>
            <w:r w:rsidRPr="00D26834">
              <w:rPr>
                <w:rFonts w:ascii="Cambria Math" w:hAnsi="Cambria Math"/>
                <w:b/>
                <w:u w:val="single"/>
              </w:rPr>
              <w:t>Undergraduate</w:t>
            </w:r>
            <w:r w:rsidR="00D26834" w:rsidRPr="00D26834">
              <w:rPr>
                <w:rFonts w:ascii="Cambria Math" w:hAnsi="Cambria Math"/>
                <w:b/>
                <w:u w:val="single"/>
              </w:rPr>
              <w:t xml:space="preserve"> Students</w:t>
            </w:r>
            <w:r w:rsidR="00D26834" w:rsidRPr="00D26834">
              <w:rPr>
                <w:rFonts w:ascii="Cambria Math" w:hAnsi="Cambria Math"/>
                <w:b/>
                <w:u w:val="single"/>
              </w:rPr>
              <w:br/>
            </w:r>
          </w:p>
        </w:tc>
        <w:tc>
          <w:tcPr>
            <w:tcW w:w="4676" w:type="dxa"/>
            <w:gridSpan w:val="2"/>
          </w:tcPr>
          <w:p w14:paraId="4F472168" w14:textId="77777777" w:rsidR="00AA57F2" w:rsidRPr="00D26834" w:rsidRDefault="00AA57F2" w:rsidP="00AA57F2">
            <w:pPr>
              <w:tabs>
                <w:tab w:val="left" w:pos="2166"/>
              </w:tabs>
              <w:rPr>
                <w:rFonts w:ascii="Cambria Math" w:hAnsi="Cambria Math"/>
                <w:b/>
                <w:u w:val="single"/>
              </w:rPr>
            </w:pPr>
            <w:r w:rsidRPr="00D26834">
              <w:rPr>
                <w:rFonts w:ascii="Cambria Math" w:hAnsi="Cambria Math"/>
                <w:b/>
                <w:u w:val="single"/>
              </w:rPr>
              <w:t>Graduate</w:t>
            </w:r>
            <w:r w:rsidR="00D26834" w:rsidRPr="00D26834">
              <w:rPr>
                <w:rFonts w:ascii="Cambria Math" w:hAnsi="Cambria Math"/>
                <w:b/>
                <w:u w:val="single"/>
              </w:rPr>
              <w:t xml:space="preserve"> Students</w:t>
            </w:r>
          </w:p>
        </w:tc>
      </w:tr>
      <w:tr w:rsidR="00AA57F2" w:rsidRPr="00D26834" w14:paraId="5F6D07FC" w14:textId="77777777" w:rsidTr="00AA57F2">
        <w:tc>
          <w:tcPr>
            <w:tcW w:w="2337" w:type="dxa"/>
          </w:tcPr>
          <w:p w14:paraId="0F651336" w14:textId="77777777" w:rsidR="00AA57F2" w:rsidRPr="00D26834" w:rsidRDefault="00AA57F2" w:rsidP="00670E3D">
            <w:pPr>
              <w:tabs>
                <w:tab w:val="left" w:pos="2166"/>
              </w:tabs>
              <w:rPr>
                <w:rFonts w:ascii="Cambria Math" w:hAnsi="Cambria Math"/>
              </w:rPr>
            </w:pPr>
            <w:r w:rsidRPr="00D26834">
              <w:rPr>
                <w:rFonts w:ascii="Cambria Math" w:hAnsi="Cambria Math"/>
              </w:rPr>
              <w:t>Midterm Exam I</w:t>
            </w:r>
          </w:p>
        </w:tc>
        <w:tc>
          <w:tcPr>
            <w:tcW w:w="2337" w:type="dxa"/>
          </w:tcPr>
          <w:p w14:paraId="339EB8B0" w14:textId="77777777" w:rsidR="00AA57F2" w:rsidRPr="00D26834" w:rsidRDefault="00AA57F2" w:rsidP="00670E3D">
            <w:pPr>
              <w:tabs>
                <w:tab w:val="left" w:pos="2166"/>
              </w:tabs>
              <w:rPr>
                <w:rFonts w:ascii="Cambria Math" w:hAnsi="Cambria Math"/>
              </w:rPr>
            </w:pPr>
            <w:r w:rsidRPr="00D26834">
              <w:rPr>
                <w:rFonts w:ascii="Cambria Math" w:hAnsi="Cambria Math"/>
              </w:rPr>
              <w:t>30%</w:t>
            </w:r>
          </w:p>
        </w:tc>
        <w:tc>
          <w:tcPr>
            <w:tcW w:w="2338" w:type="dxa"/>
          </w:tcPr>
          <w:p w14:paraId="6B200902" w14:textId="77777777" w:rsidR="00AA57F2" w:rsidRPr="00D26834" w:rsidRDefault="00AA57F2" w:rsidP="00670E3D">
            <w:pPr>
              <w:tabs>
                <w:tab w:val="left" w:pos="2166"/>
              </w:tabs>
              <w:rPr>
                <w:rFonts w:ascii="Cambria Math" w:hAnsi="Cambria Math"/>
              </w:rPr>
            </w:pPr>
            <w:r w:rsidRPr="00D26834">
              <w:rPr>
                <w:rFonts w:ascii="Cambria Math" w:hAnsi="Cambria Math"/>
              </w:rPr>
              <w:t>Midterm Exam I</w:t>
            </w:r>
          </w:p>
        </w:tc>
        <w:tc>
          <w:tcPr>
            <w:tcW w:w="2338" w:type="dxa"/>
          </w:tcPr>
          <w:p w14:paraId="47068019" w14:textId="77777777" w:rsidR="00AA57F2" w:rsidRPr="00D26834" w:rsidRDefault="00AA57F2" w:rsidP="00670E3D">
            <w:pPr>
              <w:tabs>
                <w:tab w:val="left" w:pos="2166"/>
              </w:tabs>
              <w:rPr>
                <w:rFonts w:ascii="Cambria Math" w:hAnsi="Cambria Math"/>
              </w:rPr>
            </w:pPr>
            <w:r w:rsidRPr="00D26834">
              <w:rPr>
                <w:rFonts w:ascii="Cambria Math" w:hAnsi="Cambria Math"/>
              </w:rPr>
              <w:t>30%</w:t>
            </w:r>
          </w:p>
        </w:tc>
      </w:tr>
      <w:tr w:rsidR="00AA57F2" w:rsidRPr="00D26834" w14:paraId="3410B086" w14:textId="77777777" w:rsidTr="00AA57F2">
        <w:tc>
          <w:tcPr>
            <w:tcW w:w="2337" w:type="dxa"/>
          </w:tcPr>
          <w:p w14:paraId="74D844A2" w14:textId="77777777" w:rsidR="00AA57F2" w:rsidRPr="00D26834" w:rsidRDefault="00AA57F2" w:rsidP="00670E3D">
            <w:pPr>
              <w:tabs>
                <w:tab w:val="left" w:pos="2166"/>
              </w:tabs>
              <w:rPr>
                <w:rFonts w:ascii="Cambria Math" w:hAnsi="Cambria Math"/>
              </w:rPr>
            </w:pPr>
            <w:r w:rsidRPr="00D26834">
              <w:rPr>
                <w:rFonts w:ascii="Cambria Math" w:hAnsi="Cambria Math"/>
              </w:rPr>
              <w:t>Midterm Exam II</w:t>
            </w:r>
          </w:p>
        </w:tc>
        <w:tc>
          <w:tcPr>
            <w:tcW w:w="2337" w:type="dxa"/>
          </w:tcPr>
          <w:p w14:paraId="27CDDEE2" w14:textId="77777777" w:rsidR="00AA57F2" w:rsidRPr="00D26834" w:rsidRDefault="00AA57F2" w:rsidP="00670E3D">
            <w:pPr>
              <w:tabs>
                <w:tab w:val="left" w:pos="2166"/>
              </w:tabs>
              <w:rPr>
                <w:rFonts w:ascii="Cambria Math" w:hAnsi="Cambria Math"/>
              </w:rPr>
            </w:pPr>
            <w:r w:rsidRPr="00D26834">
              <w:rPr>
                <w:rFonts w:ascii="Cambria Math" w:hAnsi="Cambria Math"/>
              </w:rPr>
              <w:t>30%</w:t>
            </w:r>
          </w:p>
        </w:tc>
        <w:tc>
          <w:tcPr>
            <w:tcW w:w="2338" w:type="dxa"/>
          </w:tcPr>
          <w:p w14:paraId="1FEC4A76" w14:textId="77777777" w:rsidR="00AA57F2" w:rsidRPr="00D26834" w:rsidRDefault="00AA57F2" w:rsidP="00670E3D">
            <w:pPr>
              <w:tabs>
                <w:tab w:val="left" w:pos="2166"/>
              </w:tabs>
              <w:rPr>
                <w:rFonts w:ascii="Cambria Math" w:hAnsi="Cambria Math"/>
              </w:rPr>
            </w:pPr>
            <w:r w:rsidRPr="00D26834">
              <w:rPr>
                <w:rFonts w:ascii="Cambria Math" w:hAnsi="Cambria Math"/>
              </w:rPr>
              <w:t>Midterm Exam II</w:t>
            </w:r>
          </w:p>
        </w:tc>
        <w:tc>
          <w:tcPr>
            <w:tcW w:w="2338" w:type="dxa"/>
          </w:tcPr>
          <w:p w14:paraId="46F159D9" w14:textId="77777777" w:rsidR="00AA57F2" w:rsidRPr="00D26834" w:rsidRDefault="00AA57F2" w:rsidP="00670E3D">
            <w:pPr>
              <w:tabs>
                <w:tab w:val="left" w:pos="2166"/>
              </w:tabs>
              <w:rPr>
                <w:rFonts w:ascii="Cambria Math" w:hAnsi="Cambria Math"/>
              </w:rPr>
            </w:pPr>
            <w:r w:rsidRPr="00D26834">
              <w:rPr>
                <w:rFonts w:ascii="Cambria Math" w:hAnsi="Cambria Math"/>
              </w:rPr>
              <w:t>30%</w:t>
            </w:r>
          </w:p>
        </w:tc>
      </w:tr>
      <w:tr w:rsidR="00AA57F2" w:rsidRPr="00D26834" w14:paraId="2D2C0B10" w14:textId="77777777" w:rsidTr="00AA57F2">
        <w:tc>
          <w:tcPr>
            <w:tcW w:w="2337" w:type="dxa"/>
          </w:tcPr>
          <w:p w14:paraId="7F50E496" w14:textId="77777777" w:rsidR="00AA57F2" w:rsidRPr="00D26834" w:rsidRDefault="00AA57F2" w:rsidP="00670E3D">
            <w:pPr>
              <w:tabs>
                <w:tab w:val="left" w:pos="2166"/>
              </w:tabs>
              <w:rPr>
                <w:rFonts w:ascii="Cambria Math" w:hAnsi="Cambria Math"/>
              </w:rPr>
            </w:pPr>
            <w:r w:rsidRPr="00D26834">
              <w:rPr>
                <w:rFonts w:ascii="Cambria Math" w:hAnsi="Cambria Math"/>
              </w:rPr>
              <w:t>Homework</w:t>
            </w:r>
          </w:p>
        </w:tc>
        <w:tc>
          <w:tcPr>
            <w:tcW w:w="2337" w:type="dxa"/>
          </w:tcPr>
          <w:p w14:paraId="5D5E3B83" w14:textId="77777777" w:rsidR="00AA57F2" w:rsidRPr="00D26834" w:rsidRDefault="00AA57F2" w:rsidP="00670E3D">
            <w:pPr>
              <w:tabs>
                <w:tab w:val="left" w:pos="2166"/>
              </w:tabs>
              <w:rPr>
                <w:rFonts w:ascii="Cambria Math" w:hAnsi="Cambria Math"/>
              </w:rPr>
            </w:pPr>
            <w:r w:rsidRPr="00D26834">
              <w:rPr>
                <w:rFonts w:ascii="Cambria Math" w:hAnsi="Cambria Math"/>
              </w:rPr>
              <w:t>40%</w:t>
            </w:r>
          </w:p>
        </w:tc>
        <w:tc>
          <w:tcPr>
            <w:tcW w:w="2338" w:type="dxa"/>
          </w:tcPr>
          <w:p w14:paraId="031DF586" w14:textId="77777777" w:rsidR="00AA57F2" w:rsidRPr="00D26834" w:rsidRDefault="00AA57F2" w:rsidP="00670E3D">
            <w:pPr>
              <w:tabs>
                <w:tab w:val="left" w:pos="2166"/>
              </w:tabs>
              <w:rPr>
                <w:rFonts w:ascii="Cambria Math" w:hAnsi="Cambria Math"/>
              </w:rPr>
            </w:pPr>
            <w:r w:rsidRPr="00D26834">
              <w:rPr>
                <w:rFonts w:ascii="Cambria Math" w:hAnsi="Cambria Math"/>
              </w:rPr>
              <w:t>Homework</w:t>
            </w:r>
          </w:p>
        </w:tc>
        <w:tc>
          <w:tcPr>
            <w:tcW w:w="2338" w:type="dxa"/>
          </w:tcPr>
          <w:p w14:paraId="2F60BC7E" w14:textId="77777777" w:rsidR="00AA57F2" w:rsidRPr="00D26834" w:rsidRDefault="00AA57F2" w:rsidP="00670E3D">
            <w:pPr>
              <w:tabs>
                <w:tab w:val="left" w:pos="2166"/>
              </w:tabs>
              <w:rPr>
                <w:rFonts w:ascii="Cambria Math" w:hAnsi="Cambria Math"/>
              </w:rPr>
            </w:pPr>
            <w:r w:rsidRPr="00D26834">
              <w:rPr>
                <w:rFonts w:ascii="Cambria Math" w:hAnsi="Cambria Math"/>
              </w:rPr>
              <w:t>20%</w:t>
            </w:r>
          </w:p>
        </w:tc>
      </w:tr>
      <w:tr w:rsidR="00AA57F2" w:rsidRPr="00D26834" w14:paraId="03AE9956" w14:textId="77777777" w:rsidTr="00AA57F2">
        <w:tc>
          <w:tcPr>
            <w:tcW w:w="2337" w:type="dxa"/>
          </w:tcPr>
          <w:p w14:paraId="0DB134C4" w14:textId="77777777" w:rsidR="00AA57F2" w:rsidRPr="00D26834" w:rsidRDefault="00AA57F2" w:rsidP="00670E3D">
            <w:pPr>
              <w:tabs>
                <w:tab w:val="left" w:pos="2166"/>
              </w:tabs>
              <w:rPr>
                <w:rFonts w:ascii="Cambria Math" w:hAnsi="Cambria Math"/>
              </w:rPr>
            </w:pPr>
          </w:p>
        </w:tc>
        <w:tc>
          <w:tcPr>
            <w:tcW w:w="2337" w:type="dxa"/>
          </w:tcPr>
          <w:p w14:paraId="6241EF69" w14:textId="77777777" w:rsidR="00AA57F2" w:rsidRPr="00D26834" w:rsidRDefault="00AA57F2" w:rsidP="00670E3D">
            <w:pPr>
              <w:tabs>
                <w:tab w:val="left" w:pos="2166"/>
              </w:tabs>
              <w:rPr>
                <w:rFonts w:ascii="Cambria Math" w:hAnsi="Cambria Math"/>
              </w:rPr>
            </w:pPr>
          </w:p>
        </w:tc>
        <w:tc>
          <w:tcPr>
            <w:tcW w:w="2338" w:type="dxa"/>
          </w:tcPr>
          <w:p w14:paraId="168A6F6E" w14:textId="77777777" w:rsidR="00AA57F2" w:rsidRPr="00D26834" w:rsidRDefault="00AA57F2" w:rsidP="00670E3D">
            <w:pPr>
              <w:tabs>
                <w:tab w:val="left" w:pos="2166"/>
              </w:tabs>
              <w:rPr>
                <w:rFonts w:ascii="Cambria Math" w:hAnsi="Cambria Math"/>
              </w:rPr>
            </w:pPr>
            <w:r w:rsidRPr="00D26834">
              <w:rPr>
                <w:rFonts w:ascii="Cambria Math" w:hAnsi="Cambria Math"/>
              </w:rPr>
              <w:t>Term Project</w:t>
            </w:r>
          </w:p>
        </w:tc>
        <w:tc>
          <w:tcPr>
            <w:tcW w:w="2338" w:type="dxa"/>
          </w:tcPr>
          <w:p w14:paraId="57E19218" w14:textId="77777777" w:rsidR="00AA57F2" w:rsidRPr="00D26834" w:rsidRDefault="00AA57F2" w:rsidP="00670E3D">
            <w:pPr>
              <w:tabs>
                <w:tab w:val="left" w:pos="2166"/>
              </w:tabs>
              <w:rPr>
                <w:rFonts w:ascii="Cambria Math" w:hAnsi="Cambria Math"/>
              </w:rPr>
            </w:pPr>
            <w:r w:rsidRPr="00D26834">
              <w:rPr>
                <w:rFonts w:ascii="Cambria Math" w:hAnsi="Cambria Math"/>
              </w:rPr>
              <w:t>20%</w:t>
            </w:r>
          </w:p>
        </w:tc>
      </w:tr>
      <w:tr w:rsidR="00AA57F2" w:rsidRPr="00D26834" w14:paraId="7AF4A576" w14:textId="77777777" w:rsidTr="00AA57F2">
        <w:tc>
          <w:tcPr>
            <w:tcW w:w="2337" w:type="dxa"/>
          </w:tcPr>
          <w:p w14:paraId="5C3D19F5" w14:textId="77777777" w:rsidR="00AA57F2" w:rsidRPr="00D26834" w:rsidRDefault="00AA57F2" w:rsidP="00670E3D">
            <w:pPr>
              <w:tabs>
                <w:tab w:val="left" w:pos="2166"/>
              </w:tabs>
              <w:rPr>
                <w:rFonts w:ascii="Cambria Math" w:hAnsi="Cambria Math"/>
                <w:b/>
              </w:rPr>
            </w:pPr>
            <w:r w:rsidRPr="00D26834">
              <w:rPr>
                <w:rFonts w:ascii="Cambria Math" w:hAnsi="Cambria Math"/>
                <w:b/>
              </w:rPr>
              <w:t>Total</w:t>
            </w:r>
          </w:p>
        </w:tc>
        <w:tc>
          <w:tcPr>
            <w:tcW w:w="2337" w:type="dxa"/>
          </w:tcPr>
          <w:p w14:paraId="2F19C22B" w14:textId="77777777" w:rsidR="00AA57F2" w:rsidRPr="00D26834" w:rsidRDefault="00AA57F2" w:rsidP="00670E3D">
            <w:pPr>
              <w:tabs>
                <w:tab w:val="left" w:pos="2166"/>
              </w:tabs>
              <w:rPr>
                <w:rFonts w:ascii="Cambria Math" w:hAnsi="Cambria Math"/>
                <w:b/>
              </w:rPr>
            </w:pPr>
            <w:r w:rsidRPr="00D26834">
              <w:rPr>
                <w:rFonts w:ascii="Cambria Math" w:hAnsi="Cambria Math"/>
                <w:b/>
              </w:rPr>
              <w:t>100%</w:t>
            </w:r>
          </w:p>
        </w:tc>
        <w:tc>
          <w:tcPr>
            <w:tcW w:w="2338" w:type="dxa"/>
          </w:tcPr>
          <w:p w14:paraId="0A3AB042" w14:textId="77777777" w:rsidR="00AA57F2" w:rsidRPr="00D26834" w:rsidRDefault="00AA57F2" w:rsidP="00670E3D">
            <w:pPr>
              <w:tabs>
                <w:tab w:val="left" w:pos="2166"/>
              </w:tabs>
              <w:rPr>
                <w:rFonts w:ascii="Cambria Math" w:hAnsi="Cambria Math"/>
                <w:b/>
              </w:rPr>
            </w:pPr>
            <w:r w:rsidRPr="00D26834">
              <w:rPr>
                <w:rFonts w:ascii="Cambria Math" w:hAnsi="Cambria Math"/>
                <w:b/>
              </w:rPr>
              <w:t>Total</w:t>
            </w:r>
          </w:p>
        </w:tc>
        <w:tc>
          <w:tcPr>
            <w:tcW w:w="2338" w:type="dxa"/>
          </w:tcPr>
          <w:p w14:paraId="08889624" w14:textId="77777777" w:rsidR="00AA57F2" w:rsidRPr="00D26834" w:rsidRDefault="00AA57F2" w:rsidP="00670E3D">
            <w:pPr>
              <w:tabs>
                <w:tab w:val="left" w:pos="2166"/>
              </w:tabs>
              <w:rPr>
                <w:rFonts w:ascii="Cambria Math" w:hAnsi="Cambria Math"/>
                <w:b/>
              </w:rPr>
            </w:pPr>
            <w:r w:rsidRPr="00D26834">
              <w:rPr>
                <w:rFonts w:ascii="Cambria Math" w:hAnsi="Cambria Math"/>
                <w:b/>
              </w:rPr>
              <w:t>100%</w:t>
            </w:r>
          </w:p>
        </w:tc>
      </w:tr>
    </w:tbl>
    <w:p w14:paraId="167C9D86" w14:textId="77777777" w:rsidR="00AA57F2" w:rsidRPr="00D26834" w:rsidRDefault="00AA57F2" w:rsidP="00670E3D">
      <w:pPr>
        <w:tabs>
          <w:tab w:val="left" w:pos="2166"/>
        </w:tabs>
        <w:rPr>
          <w:rFonts w:ascii="Cambria Math" w:hAnsi="Cambria Math"/>
        </w:rPr>
      </w:pPr>
    </w:p>
    <w:p w14:paraId="45B3E8AF" w14:textId="77777777" w:rsidR="00D47B83" w:rsidRPr="00D26834" w:rsidRDefault="002428E5" w:rsidP="00D47B83">
      <w:pPr>
        <w:tabs>
          <w:tab w:val="left" w:pos="2166"/>
          <w:tab w:val="left" w:pos="2880"/>
          <w:tab w:val="right" w:pos="5400"/>
        </w:tabs>
        <w:rPr>
          <w:rFonts w:ascii="Cambria Math" w:hAnsi="Cambria Math"/>
        </w:rPr>
      </w:pPr>
      <w:r w:rsidRPr="00D26834">
        <w:rPr>
          <w:rFonts w:ascii="Cambria Math" w:hAnsi="Cambria Math"/>
        </w:rPr>
        <w:tab/>
      </w:r>
    </w:p>
    <w:p w14:paraId="21F25499" w14:textId="77777777" w:rsidR="00EE0630" w:rsidRPr="00D26834" w:rsidRDefault="00122277" w:rsidP="00B826E3">
      <w:pPr>
        <w:tabs>
          <w:tab w:val="right" w:pos="1824"/>
          <w:tab w:val="left" w:pos="2508"/>
          <w:tab w:val="right" w:pos="3192"/>
          <w:tab w:val="left" w:pos="4617"/>
        </w:tabs>
        <w:rPr>
          <w:rFonts w:ascii="Cambria Math" w:hAnsi="Cambria Math"/>
          <w:b/>
          <w:u w:val="single"/>
        </w:rPr>
      </w:pPr>
      <w:r w:rsidRPr="00D26834">
        <w:rPr>
          <w:rFonts w:ascii="Cambria Math" w:hAnsi="Cambria Math"/>
        </w:rPr>
        <w:lastRenderedPageBreak/>
        <w:tab/>
      </w:r>
      <w:r w:rsidR="00EE0630" w:rsidRPr="00D26834">
        <w:rPr>
          <w:rFonts w:ascii="Cambria Math" w:hAnsi="Cambria Math"/>
          <w:b/>
          <w:u w:val="single"/>
        </w:rPr>
        <w:t>Attendance Policies</w:t>
      </w:r>
    </w:p>
    <w:p w14:paraId="68A42EF2" w14:textId="77777777" w:rsidR="00EE0630" w:rsidRPr="00D26834" w:rsidRDefault="00EE0630" w:rsidP="00EE0630">
      <w:pPr>
        <w:tabs>
          <w:tab w:val="left" w:pos="2166"/>
          <w:tab w:val="left" w:pos="2508"/>
          <w:tab w:val="right" w:pos="3192"/>
          <w:tab w:val="left" w:pos="4617"/>
        </w:tabs>
        <w:rPr>
          <w:rFonts w:ascii="Cambria Math" w:hAnsi="Cambria Math"/>
        </w:rPr>
      </w:pPr>
    </w:p>
    <w:p w14:paraId="7DA9F10C" w14:textId="77777777" w:rsidR="00EE0630" w:rsidRPr="00D26834" w:rsidRDefault="00EE0630" w:rsidP="00AA5EA7">
      <w:pPr>
        <w:rPr>
          <w:rFonts w:ascii="Cambria Math" w:hAnsi="Cambria Math"/>
        </w:rPr>
      </w:pPr>
      <w:r w:rsidRPr="00D26834">
        <w:rPr>
          <w:rFonts w:ascii="Cambria Math" w:hAnsi="Cambria Math"/>
        </w:rPr>
        <w:t xml:space="preserve">To insure successful learning, attendance in lecture is required. The lecture is intended, as much as possible, to be an interactive environment. Please feel free at any time during lecture to ask a question or make a comment. </w:t>
      </w:r>
    </w:p>
    <w:p w14:paraId="7B915237" w14:textId="77777777" w:rsidR="00EE0630" w:rsidRPr="00156A2C" w:rsidRDefault="00EE0630" w:rsidP="005A6C73">
      <w:pPr>
        <w:tabs>
          <w:tab w:val="left" w:pos="2166"/>
          <w:tab w:val="left" w:pos="2508"/>
          <w:tab w:val="right" w:pos="3192"/>
          <w:tab w:val="left" w:pos="4617"/>
        </w:tabs>
        <w:rPr>
          <w:rFonts w:ascii="Cambria Math" w:hAnsi="Cambria Math"/>
          <w:sz w:val="20"/>
          <w:szCs w:val="20"/>
        </w:rPr>
      </w:pPr>
    </w:p>
    <w:p w14:paraId="110C07BD" w14:textId="77777777" w:rsidR="00997C0B" w:rsidRPr="00D26834" w:rsidRDefault="00997C0B" w:rsidP="00997C0B">
      <w:pPr>
        <w:tabs>
          <w:tab w:val="left" w:pos="2166"/>
          <w:tab w:val="left" w:pos="2508"/>
          <w:tab w:val="right" w:pos="3192"/>
          <w:tab w:val="left" w:pos="4617"/>
        </w:tabs>
        <w:rPr>
          <w:rFonts w:ascii="Cambria Math" w:hAnsi="Cambria Math"/>
          <w:b/>
          <w:u w:val="single"/>
        </w:rPr>
      </w:pPr>
      <w:r w:rsidRPr="00D26834">
        <w:rPr>
          <w:rFonts w:ascii="Cambria Math" w:hAnsi="Cambria Math"/>
          <w:b/>
          <w:u w:val="single"/>
        </w:rPr>
        <w:t>Midterm Exams</w:t>
      </w:r>
    </w:p>
    <w:p w14:paraId="1591859A" w14:textId="77777777" w:rsidR="00997C0B" w:rsidRPr="00156A2C" w:rsidRDefault="00997C0B" w:rsidP="00997C0B">
      <w:pPr>
        <w:tabs>
          <w:tab w:val="left" w:pos="2166"/>
          <w:tab w:val="left" w:pos="2508"/>
          <w:tab w:val="right" w:pos="3192"/>
          <w:tab w:val="left" w:pos="4617"/>
        </w:tabs>
        <w:rPr>
          <w:rFonts w:ascii="Cambria Math" w:hAnsi="Cambria Math"/>
          <w:b/>
          <w:sz w:val="20"/>
          <w:szCs w:val="20"/>
        </w:rPr>
      </w:pPr>
    </w:p>
    <w:p w14:paraId="0ABF114E" w14:textId="77777777" w:rsidR="00997C0B" w:rsidRPr="00D26834" w:rsidRDefault="00997C0B" w:rsidP="00AA5EA7">
      <w:pPr>
        <w:pStyle w:val="ListParagraph"/>
        <w:numPr>
          <w:ilvl w:val="0"/>
          <w:numId w:val="5"/>
        </w:numPr>
        <w:rPr>
          <w:rFonts w:ascii="Cambria Math" w:hAnsi="Cambria Math"/>
        </w:rPr>
      </w:pPr>
      <w:r w:rsidRPr="00D26834">
        <w:rPr>
          <w:rFonts w:ascii="Cambria Math" w:hAnsi="Cambria Math"/>
        </w:rPr>
        <w:t>Midterm exams will be given during class time. The dates on the lecture schedule are tentative and are subject to change.</w:t>
      </w:r>
    </w:p>
    <w:p w14:paraId="5F07A531" w14:textId="53EB33F0" w:rsidR="00997C0B" w:rsidRPr="00D26834" w:rsidRDefault="00997C0B" w:rsidP="00AA5EA7">
      <w:pPr>
        <w:pStyle w:val="ListParagraph"/>
        <w:numPr>
          <w:ilvl w:val="0"/>
          <w:numId w:val="5"/>
        </w:numPr>
        <w:rPr>
          <w:rFonts w:ascii="Cambria Math" w:hAnsi="Cambria Math"/>
        </w:rPr>
      </w:pPr>
      <w:r w:rsidRPr="00D26834">
        <w:rPr>
          <w:rFonts w:ascii="Cambria Math" w:hAnsi="Cambria Math"/>
        </w:rPr>
        <w:t xml:space="preserve">Makeup exams will be given only under extreme circumstances. Students must contact the instructor and receive written or verbal permission to make up an exam </w:t>
      </w:r>
      <w:r w:rsidRPr="00D26834">
        <w:rPr>
          <w:rFonts w:ascii="Cambria Math" w:hAnsi="Cambria Math"/>
          <w:b/>
          <w:i/>
        </w:rPr>
        <w:t>prior</w:t>
      </w:r>
      <w:r w:rsidRPr="00D26834">
        <w:rPr>
          <w:rFonts w:ascii="Cambria Math" w:hAnsi="Cambria Math"/>
        </w:rPr>
        <w:t xml:space="preserve"> to the examination.  Students with permission to make up a test must do so within 1 week of the test date or a score of zero will be issued.</w:t>
      </w:r>
    </w:p>
    <w:p w14:paraId="43592A0F" w14:textId="77777777" w:rsidR="00997C0B" w:rsidRPr="00156A2C" w:rsidRDefault="00997C0B" w:rsidP="00997C0B">
      <w:pPr>
        <w:tabs>
          <w:tab w:val="left" w:pos="720"/>
          <w:tab w:val="left" w:pos="2508"/>
          <w:tab w:val="right" w:pos="3192"/>
          <w:tab w:val="left" w:pos="4617"/>
        </w:tabs>
        <w:rPr>
          <w:rFonts w:ascii="Cambria Math" w:hAnsi="Cambria Math"/>
          <w:sz w:val="20"/>
          <w:szCs w:val="20"/>
        </w:rPr>
      </w:pPr>
    </w:p>
    <w:p w14:paraId="4EAF5272" w14:textId="77777777" w:rsidR="00997C0B" w:rsidRPr="00D26834" w:rsidRDefault="00F15499" w:rsidP="00997C0B">
      <w:pPr>
        <w:tabs>
          <w:tab w:val="left" w:pos="720"/>
          <w:tab w:val="left" w:pos="2508"/>
          <w:tab w:val="right" w:pos="3192"/>
          <w:tab w:val="left" w:pos="4617"/>
        </w:tabs>
        <w:rPr>
          <w:rFonts w:ascii="Cambria Math" w:hAnsi="Cambria Math"/>
          <w:b/>
          <w:u w:val="single"/>
        </w:rPr>
      </w:pPr>
      <w:r w:rsidRPr="00D26834">
        <w:rPr>
          <w:rFonts w:ascii="Cambria Math" w:hAnsi="Cambria Math"/>
          <w:b/>
          <w:u w:val="single"/>
        </w:rPr>
        <w:t>Homework</w:t>
      </w:r>
    </w:p>
    <w:p w14:paraId="36FAC6D1" w14:textId="77777777" w:rsidR="00F15499" w:rsidRPr="00D26834" w:rsidRDefault="00F15499" w:rsidP="00997C0B">
      <w:pPr>
        <w:tabs>
          <w:tab w:val="left" w:pos="720"/>
          <w:tab w:val="left" w:pos="2508"/>
          <w:tab w:val="right" w:pos="3192"/>
          <w:tab w:val="left" w:pos="4617"/>
        </w:tabs>
        <w:rPr>
          <w:rFonts w:ascii="Cambria Math" w:hAnsi="Cambria Math"/>
          <w:b/>
          <w:u w:val="single"/>
        </w:rPr>
      </w:pPr>
    </w:p>
    <w:p w14:paraId="4DAA0CE0" w14:textId="77777777" w:rsidR="00D26834" w:rsidRPr="00D26834" w:rsidRDefault="00F15499" w:rsidP="00D26834">
      <w:pPr>
        <w:jc w:val="both"/>
        <w:rPr>
          <w:rFonts w:ascii="Cambria Math" w:hAnsi="Cambria Math"/>
        </w:rPr>
      </w:pPr>
      <w:r w:rsidRPr="00D26834">
        <w:rPr>
          <w:rFonts w:ascii="Cambria Math" w:hAnsi="Cambria Math"/>
        </w:rPr>
        <w:t>Homework will be assigned as shown in the course schedule. All assignments are due at the beginning of the next class period unless otherwise specified. Late assignments will not be accepted</w:t>
      </w:r>
      <w:r w:rsidR="00D26834">
        <w:rPr>
          <w:rFonts w:ascii="Cambria Math" w:hAnsi="Cambria Math"/>
        </w:rPr>
        <w:t>. Students are encouraged to work together on homework, but are reminded that they must turn in their own work.  In some cases, assignments will require that students submit spreadsheets or other digital products. If it is suspected that a single product was distributed to one or more students in lieu of independent work, a warning will be issued for the first occurrence. If there is a second occurrence, the author and any students sharing the product will receive a 0 for the work.</w:t>
      </w:r>
    </w:p>
    <w:p w14:paraId="0FBCDC1F" w14:textId="77777777" w:rsidR="00997C0B" w:rsidRPr="00D26834" w:rsidRDefault="00997C0B" w:rsidP="00997C0B">
      <w:pPr>
        <w:tabs>
          <w:tab w:val="left" w:pos="720"/>
          <w:tab w:val="left" w:pos="2508"/>
          <w:tab w:val="right" w:pos="3192"/>
          <w:tab w:val="left" w:pos="4617"/>
        </w:tabs>
        <w:ind w:left="720"/>
        <w:rPr>
          <w:rFonts w:ascii="Cambria Math" w:hAnsi="Cambria Math"/>
        </w:rPr>
      </w:pPr>
    </w:p>
    <w:p w14:paraId="5B555692" w14:textId="77777777" w:rsidR="005A6C73" w:rsidRDefault="00997C0B" w:rsidP="00D26834">
      <w:pPr>
        <w:rPr>
          <w:b/>
          <w:u w:val="single"/>
        </w:rPr>
      </w:pPr>
      <w:r w:rsidRPr="00997C0B">
        <w:rPr>
          <w:b/>
          <w:u w:val="single"/>
        </w:rPr>
        <w:t>Tentative Lecture Schedule</w:t>
      </w:r>
    </w:p>
    <w:p w14:paraId="73E6F98D" w14:textId="77777777" w:rsidR="00A65A99" w:rsidRDefault="00A65A99" w:rsidP="00C851B5">
      <w:pPr>
        <w:tabs>
          <w:tab w:val="left" w:pos="2166"/>
          <w:tab w:val="left" w:pos="2508"/>
          <w:tab w:val="right" w:pos="3192"/>
          <w:tab w:val="left" w:pos="4617"/>
        </w:tabs>
        <w:rPr>
          <w:b/>
          <w:u w:val="single"/>
        </w:rPr>
      </w:pPr>
    </w:p>
    <w:tbl>
      <w:tblPr>
        <w:tblW w:w="9445" w:type="dxa"/>
        <w:tblLook w:val="04A0" w:firstRow="1" w:lastRow="0" w:firstColumn="1" w:lastColumn="0" w:noHBand="0" w:noVBand="1"/>
      </w:tblPr>
      <w:tblGrid>
        <w:gridCol w:w="1075"/>
        <w:gridCol w:w="1188"/>
        <w:gridCol w:w="4032"/>
        <w:gridCol w:w="1350"/>
        <w:gridCol w:w="1800"/>
      </w:tblGrid>
      <w:tr w:rsidR="00AA5EA7" w:rsidRPr="00AA5EA7" w14:paraId="1E250F42" w14:textId="77777777" w:rsidTr="00AA57F2">
        <w:trPr>
          <w:trHeight w:val="29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0803E" w14:textId="77777777" w:rsidR="00AA5EA7" w:rsidRPr="00AA5EA7" w:rsidRDefault="00AA5EA7" w:rsidP="00AA5EA7">
            <w:pPr>
              <w:rPr>
                <w:rFonts w:ascii="Cambria" w:eastAsia="Times New Roman" w:hAnsi="Cambria" w:cs="Calibri"/>
                <w:b/>
                <w:bCs/>
                <w:color w:val="000000"/>
                <w:sz w:val="20"/>
                <w:szCs w:val="20"/>
                <w:lang w:eastAsia="en-US"/>
              </w:rPr>
            </w:pPr>
            <w:r w:rsidRPr="00AA5EA7">
              <w:rPr>
                <w:rFonts w:ascii="Cambria" w:eastAsia="Times New Roman" w:hAnsi="Cambria" w:cs="Calibri"/>
                <w:b/>
                <w:bCs/>
                <w:color w:val="000000"/>
                <w:sz w:val="20"/>
                <w:szCs w:val="20"/>
                <w:lang w:eastAsia="en-US"/>
              </w:rPr>
              <w:t xml:space="preserve">Week </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14:paraId="5144CBA0" w14:textId="77777777" w:rsidR="00AA5EA7" w:rsidRPr="00AA5EA7" w:rsidRDefault="00AA5EA7" w:rsidP="00AA5EA7">
            <w:pPr>
              <w:rPr>
                <w:rFonts w:ascii="Cambria" w:eastAsia="Times New Roman" w:hAnsi="Cambria" w:cs="Calibri"/>
                <w:b/>
                <w:bCs/>
                <w:color w:val="000000"/>
                <w:sz w:val="20"/>
                <w:szCs w:val="20"/>
                <w:lang w:eastAsia="en-US"/>
              </w:rPr>
            </w:pPr>
            <w:r w:rsidRPr="00AA5EA7">
              <w:rPr>
                <w:rFonts w:ascii="Cambria" w:eastAsia="Times New Roman" w:hAnsi="Cambria" w:cs="Calibri"/>
                <w:b/>
                <w:bCs/>
                <w:color w:val="000000"/>
                <w:sz w:val="20"/>
                <w:szCs w:val="20"/>
                <w:lang w:eastAsia="en-US"/>
              </w:rPr>
              <w:t>Date</w:t>
            </w:r>
          </w:p>
        </w:tc>
        <w:tc>
          <w:tcPr>
            <w:tcW w:w="4032" w:type="dxa"/>
            <w:tcBorders>
              <w:top w:val="single" w:sz="4" w:space="0" w:color="auto"/>
              <w:left w:val="nil"/>
              <w:bottom w:val="single" w:sz="4" w:space="0" w:color="auto"/>
              <w:right w:val="single" w:sz="4" w:space="0" w:color="auto"/>
            </w:tcBorders>
            <w:shd w:val="clear" w:color="auto" w:fill="auto"/>
            <w:noWrap/>
            <w:vAlign w:val="bottom"/>
            <w:hideMark/>
          </w:tcPr>
          <w:p w14:paraId="574491C4" w14:textId="77777777" w:rsidR="00AA5EA7" w:rsidRPr="00AA5EA7" w:rsidRDefault="00AA5EA7" w:rsidP="00AA5EA7">
            <w:pPr>
              <w:rPr>
                <w:rFonts w:ascii="Cambria" w:eastAsia="Times New Roman" w:hAnsi="Cambria" w:cs="Calibri"/>
                <w:b/>
                <w:bCs/>
                <w:color w:val="000000"/>
                <w:sz w:val="20"/>
                <w:szCs w:val="20"/>
                <w:lang w:eastAsia="en-US"/>
              </w:rPr>
            </w:pPr>
            <w:r w:rsidRPr="00AA5EA7">
              <w:rPr>
                <w:rFonts w:ascii="Cambria" w:eastAsia="Times New Roman" w:hAnsi="Cambria" w:cs="Calibri"/>
                <w:b/>
                <w:bCs/>
                <w:color w:val="000000"/>
                <w:sz w:val="20"/>
                <w:szCs w:val="20"/>
                <w:lang w:eastAsia="en-US"/>
              </w:rPr>
              <w:t>Topic</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C98E178" w14:textId="77777777" w:rsidR="00AA5EA7" w:rsidRPr="00AA5EA7" w:rsidRDefault="00AA5EA7" w:rsidP="00AA5EA7">
            <w:pPr>
              <w:rPr>
                <w:rFonts w:ascii="Cambria" w:eastAsia="Times New Roman" w:hAnsi="Cambria" w:cs="Calibri"/>
                <w:b/>
                <w:bCs/>
                <w:color w:val="000000"/>
                <w:sz w:val="20"/>
                <w:szCs w:val="20"/>
                <w:lang w:eastAsia="en-US"/>
              </w:rPr>
            </w:pPr>
            <w:r w:rsidRPr="00AA5EA7">
              <w:rPr>
                <w:rFonts w:ascii="Cambria" w:eastAsia="Times New Roman" w:hAnsi="Cambria" w:cs="Calibri"/>
                <w:b/>
                <w:bCs/>
                <w:color w:val="000000"/>
                <w:sz w:val="20"/>
                <w:szCs w:val="20"/>
                <w:lang w:eastAsia="en-US"/>
              </w:rPr>
              <w:t>Reading</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00EAD8F" w14:textId="77777777" w:rsidR="00AA5EA7" w:rsidRPr="00AA5EA7" w:rsidRDefault="00AA5EA7" w:rsidP="00AA5EA7">
            <w:pPr>
              <w:rPr>
                <w:rFonts w:ascii="Cambria" w:eastAsia="Times New Roman" w:hAnsi="Cambria" w:cs="Calibri"/>
                <w:b/>
                <w:bCs/>
                <w:color w:val="000000"/>
                <w:sz w:val="20"/>
                <w:szCs w:val="20"/>
                <w:lang w:eastAsia="en-US"/>
              </w:rPr>
            </w:pPr>
            <w:r w:rsidRPr="00AA5EA7">
              <w:rPr>
                <w:rFonts w:ascii="Cambria" w:eastAsia="Times New Roman" w:hAnsi="Cambria" w:cs="Calibri"/>
                <w:b/>
                <w:bCs/>
                <w:color w:val="000000"/>
                <w:sz w:val="20"/>
                <w:szCs w:val="20"/>
                <w:lang w:eastAsia="en-US"/>
              </w:rPr>
              <w:t>Assignment</w:t>
            </w:r>
          </w:p>
        </w:tc>
      </w:tr>
      <w:tr w:rsidR="00AA5EA7" w:rsidRPr="00AA5EA7" w14:paraId="4811B7D4"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EC71552" w14:textId="77777777" w:rsidR="00AA5EA7" w:rsidRPr="00AA5EA7" w:rsidRDefault="00AA5EA7" w:rsidP="00AA5EA7">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1</w:t>
            </w:r>
          </w:p>
        </w:tc>
        <w:tc>
          <w:tcPr>
            <w:tcW w:w="1188" w:type="dxa"/>
            <w:tcBorders>
              <w:top w:val="nil"/>
              <w:left w:val="nil"/>
              <w:bottom w:val="single" w:sz="4" w:space="0" w:color="auto"/>
              <w:right w:val="single" w:sz="4" w:space="0" w:color="auto"/>
            </w:tcBorders>
            <w:shd w:val="clear" w:color="auto" w:fill="auto"/>
            <w:noWrap/>
            <w:vAlign w:val="bottom"/>
            <w:hideMark/>
          </w:tcPr>
          <w:p w14:paraId="0689A310" w14:textId="77777777" w:rsidR="00AA5EA7" w:rsidRPr="00AA5EA7" w:rsidRDefault="00AA5EA7" w:rsidP="00AA5EA7">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2/1/2018</w:t>
            </w:r>
          </w:p>
        </w:tc>
        <w:tc>
          <w:tcPr>
            <w:tcW w:w="4032" w:type="dxa"/>
            <w:tcBorders>
              <w:top w:val="nil"/>
              <w:left w:val="nil"/>
              <w:bottom w:val="single" w:sz="4" w:space="0" w:color="auto"/>
              <w:right w:val="single" w:sz="4" w:space="0" w:color="auto"/>
            </w:tcBorders>
            <w:shd w:val="clear" w:color="auto" w:fill="auto"/>
            <w:noWrap/>
            <w:vAlign w:val="bottom"/>
            <w:hideMark/>
          </w:tcPr>
          <w:p w14:paraId="69416019" w14:textId="77777777" w:rsidR="00AA5EA7" w:rsidRPr="00AA5EA7" w:rsidRDefault="00AA5EA7" w:rsidP="00AA5EA7">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Introduction to Hydrology</w:t>
            </w:r>
          </w:p>
        </w:tc>
        <w:tc>
          <w:tcPr>
            <w:tcW w:w="1350" w:type="dxa"/>
            <w:tcBorders>
              <w:top w:val="nil"/>
              <w:left w:val="nil"/>
              <w:bottom w:val="single" w:sz="4" w:space="0" w:color="auto"/>
              <w:right w:val="single" w:sz="4" w:space="0" w:color="auto"/>
            </w:tcBorders>
            <w:shd w:val="clear" w:color="auto" w:fill="auto"/>
            <w:noWrap/>
            <w:vAlign w:val="bottom"/>
            <w:hideMark/>
          </w:tcPr>
          <w:p w14:paraId="0C107D45" w14:textId="77777777" w:rsidR="00AA5EA7" w:rsidRPr="00AA5EA7" w:rsidRDefault="00AA5EA7" w:rsidP="00AA5EA7">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1-30</w:t>
            </w:r>
          </w:p>
        </w:tc>
        <w:tc>
          <w:tcPr>
            <w:tcW w:w="1800" w:type="dxa"/>
            <w:tcBorders>
              <w:top w:val="nil"/>
              <w:left w:val="nil"/>
              <w:bottom w:val="single" w:sz="4" w:space="0" w:color="auto"/>
              <w:right w:val="single" w:sz="4" w:space="0" w:color="auto"/>
            </w:tcBorders>
            <w:shd w:val="clear" w:color="auto" w:fill="auto"/>
            <w:noWrap/>
            <w:vAlign w:val="bottom"/>
            <w:hideMark/>
          </w:tcPr>
          <w:p w14:paraId="6FA27FE7" w14:textId="77777777" w:rsidR="00AA5EA7" w:rsidRPr="00AA5EA7" w:rsidRDefault="00AA5EA7" w:rsidP="00AA5EA7">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sidR="008E006D">
              <w:rPr>
                <w:rFonts w:ascii="Cambria" w:eastAsia="Times New Roman" w:hAnsi="Cambria" w:cs="Calibri"/>
                <w:color w:val="000000"/>
                <w:sz w:val="20"/>
                <w:szCs w:val="20"/>
                <w:lang w:eastAsia="en-US"/>
              </w:rPr>
              <w:t>HW 1</w:t>
            </w:r>
          </w:p>
        </w:tc>
      </w:tr>
      <w:tr w:rsidR="00B87208" w:rsidRPr="00AA5EA7" w14:paraId="5C84E46E"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AC6240B"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2</w:t>
            </w:r>
          </w:p>
        </w:tc>
        <w:tc>
          <w:tcPr>
            <w:tcW w:w="1188" w:type="dxa"/>
            <w:tcBorders>
              <w:top w:val="nil"/>
              <w:left w:val="nil"/>
              <w:bottom w:val="single" w:sz="4" w:space="0" w:color="auto"/>
              <w:right w:val="single" w:sz="4" w:space="0" w:color="auto"/>
            </w:tcBorders>
            <w:shd w:val="clear" w:color="auto" w:fill="auto"/>
            <w:noWrap/>
            <w:vAlign w:val="bottom"/>
            <w:hideMark/>
          </w:tcPr>
          <w:p w14:paraId="4E61A6A4"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2/8/2018</w:t>
            </w:r>
          </w:p>
        </w:tc>
        <w:tc>
          <w:tcPr>
            <w:tcW w:w="4032" w:type="dxa"/>
            <w:tcBorders>
              <w:top w:val="nil"/>
              <w:left w:val="nil"/>
              <w:bottom w:val="single" w:sz="4" w:space="0" w:color="auto"/>
              <w:right w:val="single" w:sz="4" w:space="0" w:color="auto"/>
            </w:tcBorders>
            <w:shd w:val="clear" w:color="auto" w:fill="auto"/>
            <w:noWrap/>
            <w:vAlign w:val="bottom"/>
          </w:tcPr>
          <w:p w14:paraId="1342CA1B"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Precipitation, Contours, and River Discharge</w:t>
            </w:r>
          </w:p>
        </w:tc>
        <w:tc>
          <w:tcPr>
            <w:tcW w:w="1350" w:type="dxa"/>
            <w:tcBorders>
              <w:top w:val="nil"/>
              <w:left w:val="nil"/>
              <w:bottom w:val="single" w:sz="4" w:space="0" w:color="auto"/>
              <w:right w:val="single" w:sz="4" w:space="0" w:color="auto"/>
            </w:tcBorders>
            <w:shd w:val="clear" w:color="auto" w:fill="auto"/>
            <w:noWrap/>
            <w:vAlign w:val="bottom"/>
          </w:tcPr>
          <w:p w14:paraId="04503033"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95-113</w:t>
            </w:r>
          </w:p>
        </w:tc>
        <w:tc>
          <w:tcPr>
            <w:tcW w:w="1800" w:type="dxa"/>
            <w:tcBorders>
              <w:top w:val="nil"/>
              <w:left w:val="nil"/>
              <w:bottom w:val="single" w:sz="4" w:space="0" w:color="auto"/>
              <w:right w:val="single" w:sz="4" w:space="0" w:color="auto"/>
            </w:tcBorders>
            <w:shd w:val="clear" w:color="auto" w:fill="auto"/>
            <w:noWrap/>
            <w:vAlign w:val="bottom"/>
            <w:hideMark/>
          </w:tcPr>
          <w:p w14:paraId="1355C575"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2</w:t>
            </w:r>
          </w:p>
        </w:tc>
      </w:tr>
      <w:tr w:rsidR="00B87208" w:rsidRPr="00AA5EA7" w14:paraId="20B58D83"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13C4260"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3</w:t>
            </w:r>
          </w:p>
        </w:tc>
        <w:tc>
          <w:tcPr>
            <w:tcW w:w="1188" w:type="dxa"/>
            <w:tcBorders>
              <w:top w:val="nil"/>
              <w:left w:val="nil"/>
              <w:bottom w:val="single" w:sz="4" w:space="0" w:color="auto"/>
              <w:right w:val="single" w:sz="4" w:space="0" w:color="auto"/>
            </w:tcBorders>
            <w:shd w:val="clear" w:color="auto" w:fill="auto"/>
            <w:noWrap/>
            <w:vAlign w:val="bottom"/>
            <w:hideMark/>
          </w:tcPr>
          <w:p w14:paraId="2FCB44BA"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2/15/2018</w:t>
            </w:r>
          </w:p>
        </w:tc>
        <w:tc>
          <w:tcPr>
            <w:tcW w:w="4032" w:type="dxa"/>
            <w:tcBorders>
              <w:top w:val="nil"/>
              <w:left w:val="nil"/>
              <w:bottom w:val="single" w:sz="4" w:space="0" w:color="auto"/>
              <w:right w:val="single" w:sz="4" w:space="0" w:color="auto"/>
            </w:tcBorders>
            <w:shd w:val="clear" w:color="auto" w:fill="auto"/>
            <w:noWrap/>
            <w:vAlign w:val="bottom"/>
          </w:tcPr>
          <w:p w14:paraId="2418641F"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Evaporation and Transpiration</w:t>
            </w:r>
          </w:p>
        </w:tc>
        <w:tc>
          <w:tcPr>
            <w:tcW w:w="1350" w:type="dxa"/>
            <w:tcBorders>
              <w:top w:val="nil"/>
              <w:left w:val="nil"/>
              <w:bottom w:val="single" w:sz="4" w:space="0" w:color="auto"/>
              <w:right w:val="single" w:sz="4" w:space="0" w:color="auto"/>
            </w:tcBorders>
            <w:shd w:val="clear" w:color="auto" w:fill="auto"/>
            <w:noWrap/>
            <w:vAlign w:val="bottom"/>
          </w:tcPr>
          <w:p w14:paraId="56C5B6DA"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143-171</w:t>
            </w:r>
          </w:p>
        </w:tc>
        <w:tc>
          <w:tcPr>
            <w:tcW w:w="1800" w:type="dxa"/>
            <w:tcBorders>
              <w:top w:val="nil"/>
              <w:left w:val="nil"/>
              <w:bottom w:val="single" w:sz="4" w:space="0" w:color="auto"/>
              <w:right w:val="single" w:sz="4" w:space="0" w:color="auto"/>
            </w:tcBorders>
            <w:shd w:val="clear" w:color="auto" w:fill="auto"/>
            <w:noWrap/>
            <w:vAlign w:val="bottom"/>
            <w:hideMark/>
          </w:tcPr>
          <w:p w14:paraId="7A04AEDF"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3</w:t>
            </w:r>
          </w:p>
        </w:tc>
      </w:tr>
      <w:tr w:rsidR="00B87208" w:rsidRPr="00AA5EA7" w14:paraId="1A6C6E25" w14:textId="77777777" w:rsidTr="00B87208">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0028EAA"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4</w:t>
            </w:r>
          </w:p>
        </w:tc>
        <w:tc>
          <w:tcPr>
            <w:tcW w:w="1188" w:type="dxa"/>
            <w:tcBorders>
              <w:top w:val="nil"/>
              <w:left w:val="nil"/>
              <w:bottom w:val="single" w:sz="4" w:space="0" w:color="auto"/>
              <w:right w:val="single" w:sz="4" w:space="0" w:color="auto"/>
            </w:tcBorders>
            <w:shd w:val="clear" w:color="auto" w:fill="auto"/>
            <w:noWrap/>
            <w:vAlign w:val="bottom"/>
            <w:hideMark/>
          </w:tcPr>
          <w:p w14:paraId="2D27F2D1"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2/22/2018</w:t>
            </w:r>
          </w:p>
        </w:tc>
        <w:tc>
          <w:tcPr>
            <w:tcW w:w="4032" w:type="dxa"/>
            <w:tcBorders>
              <w:top w:val="nil"/>
              <w:left w:val="nil"/>
              <w:bottom w:val="single" w:sz="4" w:space="0" w:color="auto"/>
              <w:right w:val="single" w:sz="4" w:space="0" w:color="auto"/>
            </w:tcBorders>
            <w:shd w:val="clear" w:color="auto" w:fill="auto"/>
            <w:noWrap/>
            <w:vAlign w:val="bottom"/>
          </w:tcPr>
          <w:p w14:paraId="709AF47E"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Infiltration</w:t>
            </w:r>
          </w:p>
        </w:tc>
        <w:tc>
          <w:tcPr>
            <w:tcW w:w="1350" w:type="dxa"/>
            <w:tcBorders>
              <w:top w:val="nil"/>
              <w:left w:val="nil"/>
              <w:bottom w:val="single" w:sz="4" w:space="0" w:color="auto"/>
              <w:right w:val="single" w:sz="4" w:space="0" w:color="auto"/>
            </w:tcBorders>
            <w:shd w:val="clear" w:color="auto" w:fill="auto"/>
            <w:noWrap/>
            <w:vAlign w:val="bottom"/>
          </w:tcPr>
          <w:p w14:paraId="03A28B4D"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175-204</w:t>
            </w:r>
          </w:p>
        </w:tc>
        <w:tc>
          <w:tcPr>
            <w:tcW w:w="1800" w:type="dxa"/>
            <w:tcBorders>
              <w:top w:val="nil"/>
              <w:left w:val="nil"/>
              <w:bottom w:val="single" w:sz="4" w:space="0" w:color="auto"/>
              <w:right w:val="single" w:sz="4" w:space="0" w:color="auto"/>
            </w:tcBorders>
            <w:shd w:val="clear" w:color="auto" w:fill="auto"/>
            <w:noWrap/>
            <w:vAlign w:val="bottom"/>
            <w:hideMark/>
          </w:tcPr>
          <w:p w14:paraId="0DC6B077"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4</w:t>
            </w:r>
          </w:p>
        </w:tc>
      </w:tr>
      <w:tr w:rsidR="00B87208" w:rsidRPr="00AA5EA7" w14:paraId="0A190C26" w14:textId="77777777" w:rsidTr="00B87208">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CCA3BA9"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5</w:t>
            </w:r>
          </w:p>
        </w:tc>
        <w:tc>
          <w:tcPr>
            <w:tcW w:w="1188" w:type="dxa"/>
            <w:tcBorders>
              <w:top w:val="nil"/>
              <w:left w:val="nil"/>
              <w:bottom w:val="single" w:sz="4" w:space="0" w:color="auto"/>
              <w:right w:val="single" w:sz="4" w:space="0" w:color="auto"/>
            </w:tcBorders>
            <w:shd w:val="clear" w:color="auto" w:fill="auto"/>
            <w:noWrap/>
            <w:vAlign w:val="bottom"/>
            <w:hideMark/>
          </w:tcPr>
          <w:p w14:paraId="055FA168"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3/1/2018</w:t>
            </w:r>
          </w:p>
        </w:tc>
        <w:tc>
          <w:tcPr>
            <w:tcW w:w="4032" w:type="dxa"/>
            <w:tcBorders>
              <w:top w:val="nil"/>
              <w:left w:val="nil"/>
              <w:bottom w:val="single" w:sz="4" w:space="0" w:color="auto"/>
              <w:right w:val="single" w:sz="4" w:space="0" w:color="auto"/>
            </w:tcBorders>
            <w:shd w:val="clear" w:color="auto" w:fill="auto"/>
            <w:noWrap/>
            <w:vAlign w:val="bottom"/>
          </w:tcPr>
          <w:p w14:paraId="40BFD28C"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Probability and Statistics</w:t>
            </w:r>
            <w:r>
              <w:rPr>
                <w:rFonts w:ascii="Cambria" w:eastAsia="Times New Roman" w:hAnsi="Cambria" w:cs="Calibri"/>
                <w:color w:val="000000"/>
                <w:sz w:val="20"/>
                <w:szCs w:val="20"/>
                <w:lang w:eastAsia="en-US"/>
              </w:rPr>
              <w:t xml:space="preserve"> for Hydrology</w:t>
            </w:r>
          </w:p>
        </w:tc>
        <w:tc>
          <w:tcPr>
            <w:tcW w:w="1350" w:type="dxa"/>
            <w:tcBorders>
              <w:top w:val="nil"/>
              <w:left w:val="nil"/>
              <w:bottom w:val="single" w:sz="4" w:space="0" w:color="auto"/>
              <w:right w:val="single" w:sz="4" w:space="0" w:color="auto"/>
            </w:tcBorders>
            <w:shd w:val="clear" w:color="auto" w:fill="auto"/>
            <w:noWrap/>
            <w:vAlign w:val="bottom"/>
          </w:tcPr>
          <w:p w14:paraId="19FD0E71"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35-78</w:t>
            </w:r>
          </w:p>
        </w:tc>
        <w:tc>
          <w:tcPr>
            <w:tcW w:w="1800" w:type="dxa"/>
            <w:tcBorders>
              <w:top w:val="nil"/>
              <w:left w:val="nil"/>
              <w:bottom w:val="single" w:sz="4" w:space="0" w:color="auto"/>
              <w:right w:val="single" w:sz="4" w:space="0" w:color="auto"/>
            </w:tcBorders>
            <w:shd w:val="clear" w:color="auto" w:fill="auto"/>
            <w:noWrap/>
            <w:vAlign w:val="bottom"/>
            <w:hideMark/>
          </w:tcPr>
          <w:p w14:paraId="1C1FC6C4"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5</w:t>
            </w:r>
          </w:p>
        </w:tc>
      </w:tr>
      <w:tr w:rsidR="00B87208" w:rsidRPr="00AA5EA7" w14:paraId="1136F147"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DF3B118"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6</w:t>
            </w:r>
          </w:p>
        </w:tc>
        <w:tc>
          <w:tcPr>
            <w:tcW w:w="1188" w:type="dxa"/>
            <w:tcBorders>
              <w:top w:val="nil"/>
              <w:left w:val="nil"/>
              <w:bottom w:val="single" w:sz="4" w:space="0" w:color="auto"/>
              <w:right w:val="single" w:sz="4" w:space="0" w:color="auto"/>
            </w:tcBorders>
            <w:shd w:val="clear" w:color="auto" w:fill="auto"/>
            <w:noWrap/>
            <w:vAlign w:val="bottom"/>
            <w:hideMark/>
          </w:tcPr>
          <w:p w14:paraId="08DDD4C4"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3/8/2018</w:t>
            </w:r>
          </w:p>
        </w:tc>
        <w:tc>
          <w:tcPr>
            <w:tcW w:w="4032" w:type="dxa"/>
            <w:tcBorders>
              <w:top w:val="nil"/>
              <w:left w:val="nil"/>
              <w:bottom w:val="single" w:sz="4" w:space="0" w:color="auto"/>
              <w:right w:val="single" w:sz="4" w:space="0" w:color="auto"/>
            </w:tcBorders>
            <w:shd w:val="clear" w:color="auto" w:fill="auto"/>
            <w:noWrap/>
            <w:vAlign w:val="bottom"/>
            <w:hideMark/>
          </w:tcPr>
          <w:p w14:paraId="41381E2C"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Stream Discharge &amp; Rating Curves</w:t>
            </w:r>
          </w:p>
        </w:tc>
        <w:tc>
          <w:tcPr>
            <w:tcW w:w="1350" w:type="dxa"/>
            <w:tcBorders>
              <w:top w:val="nil"/>
              <w:left w:val="nil"/>
              <w:bottom w:val="single" w:sz="4" w:space="0" w:color="auto"/>
              <w:right w:val="single" w:sz="4" w:space="0" w:color="auto"/>
            </w:tcBorders>
            <w:shd w:val="clear" w:color="auto" w:fill="auto"/>
            <w:noWrap/>
            <w:vAlign w:val="bottom"/>
            <w:hideMark/>
          </w:tcPr>
          <w:p w14:paraId="20EA55F4"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204-234</w:t>
            </w:r>
          </w:p>
        </w:tc>
        <w:tc>
          <w:tcPr>
            <w:tcW w:w="1800" w:type="dxa"/>
            <w:tcBorders>
              <w:top w:val="nil"/>
              <w:left w:val="nil"/>
              <w:bottom w:val="single" w:sz="4" w:space="0" w:color="auto"/>
              <w:right w:val="single" w:sz="4" w:space="0" w:color="auto"/>
            </w:tcBorders>
            <w:shd w:val="clear" w:color="auto" w:fill="auto"/>
            <w:noWrap/>
            <w:vAlign w:val="bottom"/>
            <w:hideMark/>
          </w:tcPr>
          <w:p w14:paraId="58F02E8E"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6</w:t>
            </w:r>
          </w:p>
        </w:tc>
      </w:tr>
      <w:tr w:rsidR="00B87208" w:rsidRPr="00AA5EA7" w14:paraId="0FCE972E"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3D2F5A8"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7</w:t>
            </w:r>
          </w:p>
        </w:tc>
        <w:tc>
          <w:tcPr>
            <w:tcW w:w="1188" w:type="dxa"/>
            <w:tcBorders>
              <w:top w:val="nil"/>
              <w:left w:val="nil"/>
              <w:bottom w:val="single" w:sz="4" w:space="0" w:color="auto"/>
              <w:right w:val="single" w:sz="4" w:space="0" w:color="auto"/>
            </w:tcBorders>
            <w:shd w:val="clear" w:color="auto" w:fill="auto"/>
            <w:noWrap/>
            <w:vAlign w:val="bottom"/>
            <w:hideMark/>
          </w:tcPr>
          <w:p w14:paraId="4F26DEBC"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3/15/2018</w:t>
            </w:r>
          </w:p>
        </w:tc>
        <w:tc>
          <w:tcPr>
            <w:tcW w:w="4032" w:type="dxa"/>
            <w:tcBorders>
              <w:top w:val="nil"/>
              <w:left w:val="nil"/>
              <w:bottom w:val="single" w:sz="4" w:space="0" w:color="auto"/>
              <w:right w:val="single" w:sz="4" w:space="0" w:color="auto"/>
            </w:tcBorders>
            <w:shd w:val="clear" w:color="auto" w:fill="auto"/>
            <w:noWrap/>
            <w:vAlign w:val="bottom"/>
            <w:hideMark/>
          </w:tcPr>
          <w:p w14:paraId="213BAEB0" w14:textId="77777777" w:rsidR="00B87208" w:rsidRPr="008E006D" w:rsidRDefault="00B87208" w:rsidP="00B87208">
            <w:pPr>
              <w:rPr>
                <w:rFonts w:ascii="Cambria" w:eastAsia="Times New Roman" w:hAnsi="Cambria" w:cs="Calibri"/>
                <w:b/>
                <w:color w:val="000000"/>
                <w:sz w:val="20"/>
                <w:szCs w:val="20"/>
                <w:lang w:eastAsia="en-US"/>
              </w:rPr>
            </w:pPr>
            <w:r w:rsidRPr="008E006D">
              <w:rPr>
                <w:rFonts w:ascii="Cambria" w:eastAsia="Times New Roman" w:hAnsi="Cambria" w:cs="Calibri"/>
                <w:b/>
                <w:color w:val="000000"/>
                <w:sz w:val="20"/>
                <w:szCs w:val="20"/>
                <w:lang w:eastAsia="en-US"/>
              </w:rPr>
              <w:t>Midterm Exam I</w:t>
            </w:r>
            <w:r>
              <w:rPr>
                <w:rFonts w:ascii="Cambria" w:eastAsia="Times New Roman" w:hAnsi="Cambria" w:cs="Calibri"/>
                <w:b/>
                <w:color w:val="000000"/>
                <w:sz w:val="20"/>
                <w:szCs w:val="20"/>
                <w:lang w:eastAsia="en-US"/>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09A947FE"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3B9BA3"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 xml:space="preserve">Project Proposal* </w:t>
            </w:r>
          </w:p>
        </w:tc>
      </w:tr>
      <w:tr w:rsidR="00B87208" w:rsidRPr="00AA5EA7" w14:paraId="52AEBBD2"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38A86D2"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8</w:t>
            </w:r>
          </w:p>
        </w:tc>
        <w:tc>
          <w:tcPr>
            <w:tcW w:w="1188" w:type="dxa"/>
            <w:tcBorders>
              <w:top w:val="nil"/>
              <w:left w:val="nil"/>
              <w:bottom w:val="single" w:sz="4" w:space="0" w:color="auto"/>
              <w:right w:val="single" w:sz="4" w:space="0" w:color="auto"/>
            </w:tcBorders>
            <w:shd w:val="clear" w:color="auto" w:fill="auto"/>
            <w:noWrap/>
            <w:vAlign w:val="bottom"/>
            <w:hideMark/>
          </w:tcPr>
          <w:p w14:paraId="7462E839"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3/22/2018</w:t>
            </w:r>
          </w:p>
        </w:tc>
        <w:tc>
          <w:tcPr>
            <w:tcW w:w="4032" w:type="dxa"/>
            <w:tcBorders>
              <w:top w:val="nil"/>
              <w:left w:val="nil"/>
              <w:bottom w:val="single" w:sz="4" w:space="0" w:color="auto"/>
              <w:right w:val="single" w:sz="4" w:space="0" w:color="auto"/>
            </w:tcBorders>
            <w:shd w:val="clear" w:color="auto" w:fill="auto"/>
            <w:noWrap/>
            <w:vAlign w:val="bottom"/>
            <w:hideMark/>
          </w:tcPr>
          <w:p w14:paraId="1173CCEB"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Snowmelt Hydrology</w:t>
            </w:r>
          </w:p>
        </w:tc>
        <w:tc>
          <w:tcPr>
            <w:tcW w:w="1350" w:type="dxa"/>
            <w:tcBorders>
              <w:top w:val="nil"/>
              <w:left w:val="nil"/>
              <w:bottom w:val="single" w:sz="4" w:space="0" w:color="auto"/>
              <w:right w:val="single" w:sz="4" w:space="0" w:color="auto"/>
            </w:tcBorders>
            <w:shd w:val="clear" w:color="auto" w:fill="auto"/>
            <w:noWrap/>
            <w:vAlign w:val="bottom"/>
            <w:hideMark/>
          </w:tcPr>
          <w:p w14:paraId="228910BD"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238-249</w:t>
            </w:r>
          </w:p>
        </w:tc>
        <w:tc>
          <w:tcPr>
            <w:tcW w:w="1800" w:type="dxa"/>
            <w:tcBorders>
              <w:top w:val="nil"/>
              <w:left w:val="nil"/>
              <w:bottom w:val="single" w:sz="4" w:space="0" w:color="auto"/>
              <w:right w:val="single" w:sz="4" w:space="0" w:color="auto"/>
            </w:tcBorders>
            <w:shd w:val="clear" w:color="auto" w:fill="auto"/>
            <w:noWrap/>
            <w:vAlign w:val="bottom"/>
            <w:hideMark/>
          </w:tcPr>
          <w:p w14:paraId="7F53F36E"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7</w:t>
            </w:r>
          </w:p>
        </w:tc>
      </w:tr>
      <w:tr w:rsidR="00B87208" w:rsidRPr="00AA5EA7" w14:paraId="330634E1" w14:textId="77777777" w:rsidTr="00B87208">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46840AE"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9</w:t>
            </w:r>
          </w:p>
        </w:tc>
        <w:tc>
          <w:tcPr>
            <w:tcW w:w="1188" w:type="dxa"/>
            <w:tcBorders>
              <w:top w:val="nil"/>
              <w:left w:val="nil"/>
              <w:bottom w:val="single" w:sz="4" w:space="0" w:color="auto"/>
              <w:right w:val="single" w:sz="4" w:space="0" w:color="auto"/>
            </w:tcBorders>
            <w:shd w:val="clear" w:color="auto" w:fill="auto"/>
            <w:noWrap/>
            <w:vAlign w:val="bottom"/>
            <w:hideMark/>
          </w:tcPr>
          <w:p w14:paraId="7E86216F"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3/29/2018</w:t>
            </w:r>
          </w:p>
        </w:tc>
        <w:tc>
          <w:tcPr>
            <w:tcW w:w="4032" w:type="dxa"/>
            <w:tcBorders>
              <w:top w:val="nil"/>
              <w:left w:val="nil"/>
              <w:bottom w:val="single" w:sz="4" w:space="0" w:color="auto"/>
              <w:right w:val="single" w:sz="4" w:space="0" w:color="auto"/>
            </w:tcBorders>
            <w:shd w:val="clear" w:color="auto" w:fill="auto"/>
            <w:noWrap/>
            <w:vAlign w:val="bottom"/>
          </w:tcPr>
          <w:p w14:paraId="7ABD9170" w14:textId="77777777" w:rsidR="00B87208" w:rsidRPr="00AA5EA7" w:rsidRDefault="00B87208" w:rsidP="00B87208">
            <w:pPr>
              <w:rPr>
                <w:rFonts w:ascii="Cambria" w:eastAsia="Times New Roman" w:hAnsi="Cambria" w:cs="Calibri"/>
                <w:color w:val="000000"/>
                <w:sz w:val="20"/>
                <w:szCs w:val="20"/>
                <w:lang w:eastAsia="en-US"/>
              </w:rPr>
            </w:pPr>
            <w:r>
              <w:rPr>
                <w:rFonts w:ascii="Cambria" w:eastAsia="Times New Roman" w:hAnsi="Cambria" w:cs="Calibri"/>
                <w:color w:val="000000"/>
                <w:sz w:val="20"/>
                <w:szCs w:val="20"/>
                <w:lang w:eastAsia="en-US"/>
              </w:rPr>
              <w:t>Intensity-Duration-Frequency Curves</w:t>
            </w:r>
          </w:p>
        </w:tc>
        <w:tc>
          <w:tcPr>
            <w:tcW w:w="1350" w:type="dxa"/>
            <w:tcBorders>
              <w:top w:val="nil"/>
              <w:left w:val="nil"/>
              <w:bottom w:val="single" w:sz="4" w:space="0" w:color="auto"/>
              <w:right w:val="single" w:sz="4" w:space="0" w:color="auto"/>
            </w:tcBorders>
            <w:shd w:val="clear" w:color="auto" w:fill="auto"/>
            <w:noWrap/>
            <w:vAlign w:val="bottom"/>
          </w:tcPr>
          <w:p w14:paraId="5581681A"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114-126</w:t>
            </w:r>
          </w:p>
        </w:tc>
        <w:tc>
          <w:tcPr>
            <w:tcW w:w="1800" w:type="dxa"/>
            <w:tcBorders>
              <w:top w:val="nil"/>
              <w:left w:val="nil"/>
              <w:bottom w:val="single" w:sz="4" w:space="0" w:color="auto"/>
              <w:right w:val="single" w:sz="4" w:space="0" w:color="auto"/>
            </w:tcBorders>
            <w:shd w:val="clear" w:color="auto" w:fill="auto"/>
            <w:noWrap/>
            <w:vAlign w:val="bottom"/>
            <w:hideMark/>
          </w:tcPr>
          <w:p w14:paraId="6083955F"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8</w:t>
            </w:r>
          </w:p>
        </w:tc>
      </w:tr>
      <w:tr w:rsidR="00B87208" w:rsidRPr="00AA5EA7" w14:paraId="507CCB03"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0276DA3"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p>
        </w:tc>
        <w:tc>
          <w:tcPr>
            <w:tcW w:w="1188" w:type="dxa"/>
            <w:tcBorders>
              <w:top w:val="nil"/>
              <w:left w:val="nil"/>
              <w:bottom w:val="single" w:sz="4" w:space="0" w:color="auto"/>
              <w:right w:val="single" w:sz="4" w:space="0" w:color="auto"/>
            </w:tcBorders>
            <w:shd w:val="clear" w:color="auto" w:fill="auto"/>
            <w:noWrap/>
            <w:vAlign w:val="bottom"/>
            <w:hideMark/>
          </w:tcPr>
          <w:p w14:paraId="53A5CE25"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4/5/2018</w:t>
            </w:r>
          </w:p>
        </w:tc>
        <w:tc>
          <w:tcPr>
            <w:tcW w:w="4032" w:type="dxa"/>
            <w:tcBorders>
              <w:top w:val="nil"/>
              <w:left w:val="nil"/>
              <w:bottom w:val="single" w:sz="4" w:space="0" w:color="auto"/>
              <w:right w:val="single" w:sz="4" w:space="0" w:color="auto"/>
            </w:tcBorders>
            <w:shd w:val="clear" w:color="auto" w:fill="auto"/>
            <w:noWrap/>
            <w:vAlign w:val="bottom"/>
            <w:hideMark/>
          </w:tcPr>
          <w:p w14:paraId="1AE249AB"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Spring Recess</w:t>
            </w:r>
            <w:r>
              <w:rPr>
                <w:rFonts w:ascii="Cambria" w:eastAsia="Times New Roman" w:hAnsi="Cambria" w:cs="Calibri"/>
                <w:color w:val="000000"/>
                <w:sz w:val="20"/>
                <w:szCs w:val="20"/>
                <w:lang w:eastAsia="en-US"/>
              </w:rPr>
              <w:t xml:space="preserve"> – NO CLASS</w:t>
            </w:r>
          </w:p>
        </w:tc>
        <w:tc>
          <w:tcPr>
            <w:tcW w:w="1350" w:type="dxa"/>
            <w:tcBorders>
              <w:top w:val="nil"/>
              <w:left w:val="nil"/>
              <w:bottom w:val="single" w:sz="4" w:space="0" w:color="auto"/>
              <w:right w:val="single" w:sz="4" w:space="0" w:color="auto"/>
            </w:tcBorders>
            <w:shd w:val="clear" w:color="auto" w:fill="auto"/>
            <w:noWrap/>
            <w:vAlign w:val="bottom"/>
            <w:hideMark/>
          </w:tcPr>
          <w:p w14:paraId="7630F1FF"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C0AB69"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p>
        </w:tc>
      </w:tr>
      <w:tr w:rsidR="00B87208" w:rsidRPr="00AA5EA7" w14:paraId="0BCE2245"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E851332"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10</w:t>
            </w:r>
          </w:p>
        </w:tc>
        <w:tc>
          <w:tcPr>
            <w:tcW w:w="1188" w:type="dxa"/>
            <w:tcBorders>
              <w:top w:val="nil"/>
              <w:left w:val="nil"/>
              <w:bottom w:val="single" w:sz="4" w:space="0" w:color="auto"/>
              <w:right w:val="single" w:sz="4" w:space="0" w:color="auto"/>
            </w:tcBorders>
            <w:shd w:val="clear" w:color="auto" w:fill="auto"/>
            <w:noWrap/>
            <w:vAlign w:val="bottom"/>
            <w:hideMark/>
          </w:tcPr>
          <w:p w14:paraId="323E4E97"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4/12/2018</w:t>
            </w:r>
          </w:p>
        </w:tc>
        <w:tc>
          <w:tcPr>
            <w:tcW w:w="4032" w:type="dxa"/>
            <w:tcBorders>
              <w:top w:val="nil"/>
              <w:left w:val="nil"/>
              <w:bottom w:val="single" w:sz="4" w:space="0" w:color="auto"/>
              <w:right w:val="single" w:sz="4" w:space="0" w:color="auto"/>
            </w:tcBorders>
            <w:shd w:val="clear" w:color="auto" w:fill="auto"/>
            <w:noWrap/>
            <w:vAlign w:val="bottom"/>
            <w:hideMark/>
          </w:tcPr>
          <w:p w14:paraId="1B59C023"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Stream Hydrographs</w:t>
            </w:r>
          </w:p>
        </w:tc>
        <w:tc>
          <w:tcPr>
            <w:tcW w:w="1350" w:type="dxa"/>
            <w:tcBorders>
              <w:top w:val="nil"/>
              <w:left w:val="nil"/>
              <w:bottom w:val="single" w:sz="4" w:space="0" w:color="auto"/>
              <w:right w:val="single" w:sz="4" w:space="0" w:color="auto"/>
            </w:tcBorders>
            <w:shd w:val="clear" w:color="auto" w:fill="auto"/>
            <w:noWrap/>
            <w:vAlign w:val="bottom"/>
            <w:hideMark/>
          </w:tcPr>
          <w:p w14:paraId="5D2CCAEA"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257 - 296</w:t>
            </w:r>
          </w:p>
        </w:tc>
        <w:tc>
          <w:tcPr>
            <w:tcW w:w="1800" w:type="dxa"/>
            <w:tcBorders>
              <w:top w:val="nil"/>
              <w:left w:val="nil"/>
              <w:bottom w:val="single" w:sz="4" w:space="0" w:color="auto"/>
              <w:right w:val="single" w:sz="4" w:space="0" w:color="auto"/>
            </w:tcBorders>
            <w:shd w:val="clear" w:color="auto" w:fill="auto"/>
            <w:noWrap/>
            <w:vAlign w:val="bottom"/>
            <w:hideMark/>
          </w:tcPr>
          <w:p w14:paraId="1A7168CC"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9</w:t>
            </w:r>
          </w:p>
        </w:tc>
      </w:tr>
      <w:tr w:rsidR="00B87208" w:rsidRPr="00AA5EA7" w14:paraId="0A95B6BB"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E056177"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11</w:t>
            </w:r>
          </w:p>
        </w:tc>
        <w:tc>
          <w:tcPr>
            <w:tcW w:w="1188" w:type="dxa"/>
            <w:tcBorders>
              <w:top w:val="nil"/>
              <w:left w:val="nil"/>
              <w:bottom w:val="single" w:sz="4" w:space="0" w:color="auto"/>
              <w:right w:val="single" w:sz="4" w:space="0" w:color="auto"/>
            </w:tcBorders>
            <w:shd w:val="clear" w:color="auto" w:fill="auto"/>
            <w:noWrap/>
            <w:vAlign w:val="bottom"/>
            <w:hideMark/>
          </w:tcPr>
          <w:p w14:paraId="2F791F79"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4/19/2018</w:t>
            </w:r>
          </w:p>
        </w:tc>
        <w:tc>
          <w:tcPr>
            <w:tcW w:w="4032" w:type="dxa"/>
            <w:tcBorders>
              <w:top w:val="nil"/>
              <w:left w:val="nil"/>
              <w:bottom w:val="single" w:sz="4" w:space="0" w:color="auto"/>
              <w:right w:val="single" w:sz="4" w:space="0" w:color="auto"/>
            </w:tcBorders>
            <w:shd w:val="clear" w:color="auto" w:fill="auto"/>
            <w:noWrap/>
            <w:vAlign w:val="bottom"/>
            <w:hideMark/>
          </w:tcPr>
          <w:p w14:paraId="54B92791"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Hydrologic Routing</w:t>
            </w:r>
          </w:p>
        </w:tc>
        <w:tc>
          <w:tcPr>
            <w:tcW w:w="1350" w:type="dxa"/>
            <w:tcBorders>
              <w:top w:val="nil"/>
              <w:left w:val="nil"/>
              <w:bottom w:val="single" w:sz="4" w:space="0" w:color="auto"/>
              <w:right w:val="single" w:sz="4" w:space="0" w:color="auto"/>
            </w:tcBorders>
            <w:shd w:val="clear" w:color="auto" w:fill="auto"/>
            <w:noWrap/>
            <w:vAlign w:val="bottom"/>
            <w:hideMark/>
          </w:tcPr>
          <w:p w14:paraId="5E2FD1DF"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297-313</w:t>
            </w:r>
          </w:p>
        </w:tc>
        <w:tc>
          <w:tcPr>
            <w:tcW w:w="1800" w:type="dxa"/>
            <w:tcBorders>
              <w:top w:val="nil"/>
              <w:left w:val="nil"/>
              <w:bottom w:val="single" w:sz="4" w:space="0" w:color="auto"/>
              <w:right w:val="single" w:sz="4" w:space="0" w:color="auto"/>
            </w:tcBorders>
            <w:shd w:val="clear" w:color="auto" w:fill="auto"/>
            <w:noWrap/>
            <w:vAlign w:val="bottom"/>
            <w:hideMark/>
          </w:tcPr>
          <w:p w14:paraId="6B933CF0"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Project Draft*</w:t>
            </w:r>
          </w:p>
        </w:tc>
      </w:tr>
      <w:tr w:rsidR="00B87208" w:rsidRPr="00AA5EA7" w14:paraId="664208B8"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C8FDB02"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12</w:t>
            </w:r>
          </w:p>
        </w:tc>
        <w:tc>
          <w:tcPr>
            <w:tcW w:w="1188" w:type="dxa"/>
            <w:tcBorders>
              <w:top w:val="nil"/>
              <w:left w:val="nil"/>
              <w:bottom w:val="single" w:sz="4" w:space="0" w:color="auto"/>
              <w:right w:val="single" w:sz="4" w:space="0" w:color="auto"/>
            </w:tcBorders>
            <w:shd w:val="clear" w:color="auto" w:fill="auto"/>
            <w:noWrap/>
            <w:vAlign w:val="bottom"/>
            <w:hideMark/>
          </w:tcPr>
          <w:p w14:paraId="25D1A29C"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4/26/2018</w:t>
            </w:r>
          </w:p>
        </w:tc>
        <w:tc>
          <w:tcPr>
            <w:tcW w:w="4032" w:type="dxa"/>
            <w:tcBorders>
              <w:top w:val="nil"/>
              <w:left w:val="nil"/>
              <w:bottom w:val="single" w:sz="4" w:space="0" w:color="auto"/>
              <w:right w:val="single" w:sz="4" w:space="0" w:color="auto"/>
            </w:tcBorders>
            <w:shd w:val="clear" w:color="auto" w:fill="auto"/>
            <w:noWrap/>
            <w:vAlign w:val="bottom"/>
            <w:hideMark/>
          </w:tcPr>
          <w:p w14:paraId="76580E10"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Hydrologic Routing</w:t>
            </w:r>
          </w:p>
        </w:tc>
        <w:tc>
          <w:tcPr>
            <w:tcW w:w="1350" w:type="dxa"/>
            <w:tcBorders>
              <w:top w:val="nil"/>
              <w:left w:val="nil"/>
              <w:bottom w:val="single" w:sz="4" w:space="0" w:color="auto"/>
              <w:right w:val="single" w:sz="4" w:space="0" w:color="auto"/>
            </w:tcBorders>
            <w:shd w:val="clear" w:color="auto" w:fill="auto"/>
            <w:noWrap/>
            <w:vAlign w:val="bottom"/>
            <w:hideMark/>
          </w:tcPr>
          <w:p w14:paraId="2B208263"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Handout</w:t>
            </w:r>
          </w:p>
        </w:tc>
        <w:tc>
          <w:tcPr>
            <w:tcW w:w="1800" w:type="dxa"/>
            <w:tcBorders>
              <w:top w:val="nil"/>
              <w:left w:val="nil"/>
              <w:bottom w:val="single" w:sz="4" w:space="0" w:color="auto"/>
              <w:right w:val="single" w:sz="4" w:space="0" w:color="auto"/>
            </w:tcBorders>
            <w:shd w:val="clear" w:color="auto" w:fill="auto"/>
            <w:noWrap/>
            <w:vAlign w:val="bottom"/>
            <w:hideMark/>
          </w:tcPr>
          <w:p w14:paraId="1936CC23"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10</w:t>
            </w:r>
          </w:p>
        </w:tc>
      </w:tr>
      <w:tr w:rsidR="00B87208" w:rsidRPr="00AA5EA7" w14:paraId="14A1B985"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E5568EB"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13</w:t>
            </w:r>
          </w:p>
        </w:tc>
        <w:tc>
          <w:tcPr>
            <w:tcW w:w="1188" w:type="dxa"/>
            <w:tcBorders>
              <w:top w:val="nil"/>
              <w:left w:val="nil"/>
              <w:bottom w:val="single" w:sz="4" w:space="0" w:color="auto"/>
              <w:right w:val="single" w:sz="4" w:space="0" w:color="auto"/>
            </w:tcBorders>
            <w:shd w:val="clear" w:color="auto" w:fill="auto"/>
            <w:noWrap/>
            <w:vAlign w:val="bottom"/>
            <w:hideMark/>
          </w:tcPr>
          <w:p w14:paraId="7DA6AC53"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5/3/2018</w:t>
            </w:r>
          </w:p>
        </w:tc>
        <w:tc>
          <w:tcPr>
            <w:tcW w:w="4032" w:type="dxa"/>
            <w:tcBorders>
              <w:top w:val="nil"/>
              <w:left w:val="nil"/>
              <w:bottom w:val="single" w:sz="4" w:space="0" w:color="auto"/>
              <w:right w:val="single" w:sz="4" w:space="0" w:color="auto"/>
            </w:tcBorders>
            <w:shd w:val="clear" w:color="auto" w:fill="auto"/>
            <w:noWrap/>
            <w:vAlign w:val="bottom"/>
            <w:hideMark/>
          </w:tcPr>
          <w:p w14:paraId="7E2DEBC0"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Urban Hydrology</w:t>
            </w:r>
          </w:p>
        </w:tc>
        <w:tc>
          <w:tcPr>
            <w:tcW w:w="1350" w:type="dxa"/>
            <w:tcBorders>
              <w:top w:val="nil"/>
              <w:left w:val="nil"/>
              <w:bottom w:val="single" w:sz="4" w:space="0" w:color="auto"/>
              <w:right w:val="single" w:sz="4" w:space="0" w:color="auto"/>
            </w:tcBorders>
            <w:shd w:val="clear" w:color="auto" w:fill="auto"/>
            <w:noWrap/>
            <w:vAlign w:val="bottom"/>
            <w:hideMark/>
          </w:tcPr>
          <w:p w14:paraId="42BA31D7"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pp. 399-446</w:t>
            </w:r>
          </w:p>
        </w:tc>
        <w:tc>
          <w:tcPr>
            <w:tcW w:w="1800" w:type="dxa"/>
            <w:tcBorders>
              <w:top w:val="nil"/>
              <w:left w:val="nil"/>
              <w:bottom w:val="single" w:sz="4" w:space="0" w:color="auto"/>
              <w:right w:val="single" w:sz="4" w:space="0" w:color="auto"/>
            </w:tcBorders>
            <w:shd w:val="clear" w:color="auto" w:fill="auto"/>
            <w:noWrap/>
            <w:vAlign w:val="bottom"/>
            <w:hideMark/>
          </w:tcPr>
          <w:p w14:paraId="7C16E024"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r>
              <w:rPr>
                <w:rFonts w:ascii="Cambria" w:eastAsia="Times New Roman" w:hAnsi="Cambria" w:cs="Calibri"/>
                <w:color w:val="000000"/>
                <w:sz w:val="20"/>
                <w:szCs w:val="20"/>
                <w:lang w:eastAsia="en-US"/>
              </w:rPr>
              <w:t>HW 11</w:t>
            </w:r>
          </w:p>
        </w:tc>
      </w:tr>
      <w:tr w:rsidR="00B87208" w:rsidRPr="00AA5EA7" w14:paraId="01ADC39B" w14:textId="77777777" w:rsidTr="00AA57F2">
        <w:trPr>
          <w:trHeight w:val="29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B56E149"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Week 14</w:t>
            </w:r>
          </w:p>
        </w:tc>
        <w:tc>
          <w:tcPr>
            <w:tcW w:w="1188" w:type="dxa"/>
            <w:tcBorders>
              <w:top w:val="nil"/>
              <w:left w:val="nil"/>
              <w:bottom w:val="single" w:sz="4" w:space="0" w:color="auto"/>
              <w:right w:val="single" w:sz="4" w:space="0" w:color="auto"/>
            </w:tcBorders>
            <w:shd w:val="clear" w:color="auto" w:fill="auto"/>
            <w:noWrap/>
            <w:vAlign w:val="bottom"/>
            <w:hideMark/>
          </w:tcPr>
          <w:p w14:paraId="6F0D694F" w14:textId="77777777" w:rsidR="00B87208" w:rsidRPr="00AA5EA7" w:rsidRDefault="00B87208" w:rsidP="00B87208">
            <w:pPr>
              <w:jc w:val="right"/>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5/10/2018</w:t>
            </w:r>
          </w:p>
        </w:tc>
        <w:tc>
          <w:tcPr>
            <w:tcW w:w="4032" w:type="dxa"/>
            <w:tcBorders>
              <w:top w:val="nil"/>
              <w:left w:val="nil"/>
              <w:bottom w:val="single" w:sz="4" w:space="0" w:color="auto"/>
              <w:right w:val="single" w:sz="4" w:space="0" w:color="auto"/>
            </w:tcBorders>
            <w:shd w:val="clear" w:color="auto" w:fill="auto"/>
            <w:noWrap/>
            <w:vAlign w:val="bottom"/>
            <w:hideMark/>
          </w:tcPr>
          <w:p w14:paraId="708DF9F3" w14:textId="77777777" w:rsidR="00B87208" w:rsidRPr="008E006D" w:rsidRDefault="00B87208" w:rsidP="00B87208">
            <w:pPr>
              <w:rPr>
                <w:rFonts w:ascii="Cambria" w:eastAsia="Times New Roman" w:hAnsi="Cambria" w:cs="Calibri"/>
                <w:b/>
                <w:color w:val="000000"/>
                <w:sz w:val="20"/>
                <w:szCs w:val="20"/>
                <w:lang w:eastAsia="en-US"/>
              </w:rPr>
            </w:pPr>
            <w:r w:rsidRPr="008E006D">
              <w:rPr>
                <w:rFonts w:ascii="Cambria" w:eastAsia="Times New Roman" w:hAnsi="Cambria" w:cs="Calibri"/>
                <w:b/>
                <w:color w:val="000000"/>
                <w:sz w:val="20"/>
                <w:szCs w:val="20"/>
                <w:lang w:eastAsia="en-US"/>
              </w:rPr>
              <w:t>Midterm Exam II</w:t>
            </w:r>
          </w:p>
        </w:tc>
        <w:tc>
          <w:tcPr>
            <w:tcW w:w="1350" w:type="dxa"/>
            <w:tcBorders>
              <w:top w:val="nil"/>
              <w:left w:val="nil"/>
              <w:bottom w:val="single" w:sz="4" w:space="0" w:color="auto"/>
              <w:right w:val="single" w:sz="4" w:space="0" w:color="auto"/>
            </w:tcBorders>
            <w:shd w:val="clear" w:color="auto" w:fill="auto"/>
            <w:noWrap/>
            <w:vAlign w:val="bottom"/>
            <w:hideMark/>
          </w:tcPr>
          <w:p w14:paraId="11BAE208"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97DFF08" w14:textId="77777777" w:rsidR="00B87208" w:rsidRPr="00AA5EA7" w:rsidRDefault="00B87208" w:rsidP="00B87208">
            <w:pPr>
              <w:rPr>
                <w:rFonts w:ascii="Cambria" w:eastAsia="Times New Roman" w:hAnsi="Cambria" w:cs="Calibri"/>
                <w:color w:val="000000"/>
                <w:sz w:val="20"/>
                <w:szCs w:val="20"/>
                <w:lang w:eastAsia="en-US"/>
              </w:rPr>
            </w:pPr>
            <w:r w:rsidRPr="00AA5EA7">
              <w:rPr>
                <w:rFonts w:ascii="Cambria" w:eastAsia="Times New Roman" w:hAnsi="Cambria" w:cs="Calibri"/>
                <w:color w:val="000000"/>
                <w:sz w:val="20"/>
                <w:szCs w:val="20"/>
                <w:lang w:eastAsia="en-US"/>
              </w:rPr>
              <w:t> </w:t>
            </w:r>
          </w:p>
        </w:tc>
      </w:tr>
    </w:tbl>
    <w:p w14:paraId="0235C1CB" w14:textId="77777777" w:rsidR="005A6C73" w:rsidRPr="007524AC" w:rsidRDefault="005A6C73" w:rsidP="00D26834">
      <w:pPr>
        <w:tabs>
          <w:tab w:val="left" w:pos="2166"/>
          <w:tab w:val="left" w:pos="2508"/>
          <w:tab w:val="right" w:pos="3192"/>
          <w:tab w:val="left" w:pos="4617"/>
        </w:tabs>
      </w:pPr>
    </w:p>
    <w:sectPr w:rsidR="005A6C73" w:rsidRPr="007524AC" w:rsidSect="00122277">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2A8B" w14:textId="77777777" w:rsidR="0028181A" w:rsidRDefault="0028181A">
      <w:r>
        <w:separator/>
      </w:r>
    </w:p>
  </w:endnote>
  <w:endnote w:type="continuationSeparator" w:id="0">
    <w:p w14:paraId="160B4980" w14:textId="77777777" w:rsidR="0028181A" w:rsidRDefault="0028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7744" w14:textId="77777777" w:rsidR="0028181A" w:rsidRDefault="0028181A">
      <w:r>
        <w:separator/>
      </w:r>
    </w:p>
  </w:footnote>
  <w:footnote w:type="continuationSeparator" w:id="0">
    <w:p w14:paraId="31D9F654" w14:textId="77777777" w:rsidR="0028181A" w:rsidRDefault="0028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FDB7" w14:textId="77777777" w:rsidR="00EE0630" w:rsidRDefault="00EE0630" w:rsidP="00670E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D06"/>
    <w:multiLevelType w:val="hybridMultilevel"/>
    <w:tmpl w:val="9D2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0574"/>
    <w:multiLevelType w:val="hybridMultilevel"/>
    <w:tmpl w:val="BBA4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06B0D"/>
    <w:multiLevelType w:val="hybridMultilevel"/>
    <w:tmpl w:val="380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21FC3"/>
    <w:multiLevelType w:val="hybridMultilevel"/>
    <w:tmpl w:val="83CA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F565B"/>
    <w:multiLevelType w:val="hybridMultilevel"/>
    <w:tmpl w:val="DDBAA3E2"/>
    <w:lvl w:ilvl="0" w:tplc="BD62C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C7379B"/>
    <w:multiLevelType w:val="hybridMultilevel"/>
    <w:tmpl w:val="088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07CF5"/>
    <w:multiLevelType w:val="hybridMultilevel"/>
    <w:tmpl w:val="418E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E401D"/>
    <w:multiLevelType w:val="hybridMultilevel"/>
    <w:tmpl w:val="A1107A76"/>
    <w:lvl w:ilvl="0" w:tplc="47C012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020E8"/>
    <w:multiLevelType w:val="hybridMultilevel"/>
    <w:tmpl w:val="1DA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B3CD0"/>
    <w:multiLevelType w:val="hybridMultilevel"/>
    <w:tmpl w:val="597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9355F"/>
    <w:multiLevelType w:val="hybridMultilevel"/>
    <w:tmpl w:val="E14C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56F32"/>
    <w:multiLevelType w:val="hybridMultilevel"/>
    <w:tmpl w:val="258A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F5076"/>
    <w:multiLevelType w:val="hybridMultilevel"/>
    <w:tmpl w:val="2C2C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8C7678"/>
    <w:multiLevelType w:val="hybridMultilevel"/>
    <w:tmpl w:val="6CF8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2"/>
  </w:num>
  <w:num w:numId="6">
    <w:abstractNumId w:val="1"/>
  </w:num>
  <w:num w:numId="7">
    <w:abstractNumId w:val="9"/>
  </w:num>
  <w:num w:numId="8">
    <w:abstractNumId w:val="3"/>
  </w:num>
  <w:num w:numId="9">
    <w:abstractNumId w:val="11"/>
  </w:num>
  <w:num w:numId="10">
    <w:abstractNumId w:val="0"/>
  </w:num>
  <w:num w:numId="11">
    <w:abstractNumId w:val="13"/>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3D"/>
    <w:rsid w:val="0006277D"/>
    <w:rsid w:val="000B1BBA"/>
    <w:rsid w:val="000D0A48"/>
    <w:rsid w:val="00122277"/>
    <w:rsid w:val="00156A2C"/>
    <w:rsid w:val="0016008F"/>
    <w:rsid w:val="002428E5"/>
    <w:rsid w:val="0028181A"/>
    <w:rsid w:val="002854F1"/>
    <w:rsid w:val="003874D0"/>
    <w:rsid w:val="00495152"/>
    <w:rsid w:val="004A773A"/>
    <w:rsid w:val="0053606D"/>
    <w:rsid w:val="005914F8"/>
    <w:rsid w:val="005A6C73"/>
    <w:rsid w:val="006016E3"/>
    <w:rsid w:val="00617797"/>
    <w:rsid w:val="0064320C"/>
    <w:rsid w:val="00670E3D"/>
    <w:rsid w:val="006745A4"/>
    <w:rsid w:val="00681C5A"/>
    <w:rsid w:val="006B5D82"/>
    <w:rsid w:val="006D58E0"/>
    <w:rsid w:val="007024FF"/>
    <w:rsid w:val="007524AC"/>
    <w:rsid w:val="007542D5"/>
    <w:rsid w:val="00770520"/>
    <w:rsid w:val="00770B15"/>
    <w:rsid w:val="007E25EE"/>
    <w:rsid w:val="008E006D"/>
    <w:rsid w:val="009142C3"/>
    <w:rsid w:val="00997C0B"/>
    <w:rsid w:val="009D24E3"/>
    <w:rsid w:val="009E1235"/>
    <w:rsid w:val="00A046F2"/>
    <w:rsid w:val="00A65A99"/>
    <w:rsid w:val="00AA57F2"/>
    <w:rsid w:val="00AA5EA7"/>
    <w:rsid w:val="00B0206A"/>
    <w:rsid w:val="00B826E3"/>
    <w:rsid w:val="00B87208"/>
    <w:rsid w:val="00C84B44"/>
    <w:rsid w:val="00C851B5"/>
    <w:rsid w:val="00C940D2"/>
    <w:rsid w:val="00C9482F"/>
    <w:rsid w:val="00CB6F02"/>
    <w:rsid w:val="00CC708B"/>
    <w:rsid w:val="00D26834"/>
    <w:rsid w:val="00D47B83"/>
    <w:rsid w:val="00DB5645"/>
    <w:rsid w:val="00DE7EA3"/>
    <w:rsid w:val="00E22B4D"/>
    <w:rsid w:val="00E40B92"/>
    <w:rsid w:val="00E64522"/>
    <w:rsid w:val="00EB44E9"/>
    <w:rsid w:val="00EE0630"/>
    <w:rsid w:val="00EE7879"/>
    <w:rsid w:val="00F15499"/>
    <w:rsid w:val="00FD4853"/>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1C9F9"/>
  <w15:chartTrackingRefBased/>
  <w15:docId w15:val="{9EF842C0-945F-42D5-9630-A9503FB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0E3D"/>
    <w:pPr>
      <w:tabs>
        <w:tab w:val="center" w:pos="4320"/>
        <w:tab w:val="right" w:pos="8640"/>
      </w:tabs>
    </w:pPr>
  </w:style>
  <w:style w:type="paragraph" w:styleId="Footer">
    <w:name w:val="footer"/>
    <w:basedOn w:val="Normal"/>
    <w:rsid w:val="00670E3D"/>
    <w:pPr>
      <w:tabs>
        <w:tab w:val="center" w:pos="4320"/>
        <w:tab w:val="right" w:pos="8640"/>
      </w:tabs>
    </w:pPr>
  </w:style>
  <w:style w:type="character" w:styleId="Hyperlink">
    <w:name w:val="Hyperlink"/>
    <w:rsid w:val="00670E3D"/>
    <w:rPr>
      <w:color w:val="0000FF"/>
      <w:u w:val="single"/>
    </w:rPr>
  </w:style>
  <w:style w:type="table" w:styleId="TableGrid">
    <w:name w:val="Table Grid"/>
    <w:basedOn w:val="TableNormal"/>
    <w:rsid w:val="0067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C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20686">
      <w:bodyDiv w:val="1"/>
      <w:marLeft w:val="0"/>
      <w:marRight w:val="0"/>
      <w:marTop w:val="0"/>
      <w:marBottom w:val="0"/>
      <w:divBdr>
        <w:top w:val="none" w:sz="0" w:space="0" w:color="auto"/>
        <w:left w:val="none" w:sz="0" w:space="0" w:color="auto"/>
        <w:bottom w:val="none" w:sz="0" w:space="0" w:color="auto"/>
        <w:right w:val="none" w:sz="0" w:space="0" w:color="auto"/>
      </w:divBdr>
    </w:div>
    <w:div w:id="1579637454">
      <w:bodyDiv w:val="1"/>
      <w:marLeft w:val="0"/>
      <w:marRight w:val="0"/>
      <w:marTop w:val="0"/>
      <w:marBottom w:val="0"/>
      <w:divBdr>
        <w:top w:val="none" w:sz="0" w:space="0" w:color="auto"/>
        <w:left w:val="none" w:sz="0" w:space="0" w:color="auto"/>
        <w:bottom w:val="none" w:sz="0" w:space="0" w:color="auto"/>
        <w:right w:val="none" w:sz="0" w:space="0" w:color="auto"/>
      </w:divBdr>
    </w:div>
    <w:div w:id="16012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EAS 328: GLOBAL HAZARDS OF THE ENVIRONMENT</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 328: GLOBAL HAZARDS OF THE ENVIRONMENT</dc:title>
  <dc:subject/>
  <dc:creator>Stephanie DeVries</dc:creator>
  <cp:keywords/>
  <dc:description/>
  <cp:lastModifiedBy>Stephanie DeVries</cp:lastModifiedBy>
  <cp:revision>7</cp:revision>
  <dcterms:created xsi:type="dcterms:W3CDTF">2017-11-17T00:25:00Z</dcterms:created>
  <dcterms:modified xsi:type="dcterms:W3CDTF">2018-02-01T02:30:00Z</dcterms:modified>
</cp:coreProperties>
</file>