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C6578" w:rsidRPr="00DC6578" w:rsidRDefault="00DC6578" w:rsidP="00DC6578">
      <w:pPr>
        <w:spacing w:line="240" w:lineRule="auto"/>
        <w:rPr>
          <w:rFonts w:ascii="Verdana" w:hAnsi="Verdana"/>
          <w:sz w:val="20"/>
          <w:szCs w:val="20"/>
        </w:rPr>
      </w:pPr>
      <w:r w:rsidRPr="00DC6578">
        <w:rPr>
          <w:rFonts w:ascii="Verdana" w:hAnsi="Verdana"/>
          <w:noProof/>
          <w:sz w:val="20"/>
          <w:szCs w:val="20"/>
        </w:rPr>
        <mc:AlternateContent>
          <mc:Choice Requires="wps">
            <w:drawing>
              <wp:anchor distT="0" distB="0" distL="114300" distR="114300" simplePos="0" relativeHeight="251661312" behindDoc="0" locked="0" layoutInCell="1" allowOverlap="1" wp14:anchorId="4B191111" wp14:editId="1BB09650">
                <wp:simplePos x="0" y="0"/>
                <wp:positionH relativeFrom="column">
                  <wp:posOffset>-228600</wp:posOffset>
                </wp:positionH>
                <wp:positionV relativeFrom="paragraph">
                  <wp:posOffset>-142875</wp:posOffset>
                </wp:positionV>
                <wp:extent cx="2085975" cy="962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62025"/>
                        </a:xfrm>
                        <a:prstGeom prst="rect">
                          <a:avLst/>
                        </a:prstGeom>
                        <a:noFill/>
                        <a:ln w="9525">
                          <a:noFill/>
                          <a:miter lim="800000"/>
                          <a:headEnd/>
                          <a:tailEnd/>
                        </a:ln>
                      </wps:spPr>
                      <wps:txbx>
                        <w:txbxContent>
                          <w:p w:rsidR="00DC6578" w:rsidRDefault="00DC6578" w:rsidP="00DC6578">
                            <w:r w:rsidRPr="00310BA0">
                              <w:rPr>
                                <w:rFonts w:ascii="Verdana" w:hAnsi="Verdana"/>
                                <w:noProof/>
                              </w:rPr>
                              <w:drawing>
                                <wp:inline distT="0" distB="0" distL="0" distR="0" wp14:anchorId="7F07FC95" wp14:editId="7071DADC">
                                  <wp:extent cx="18288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91111" id="_x0000_t202" coordsize="21600,21600" o:spt="202" path="m,l,21600r21600,l21600,xe">
                <v:stroke joinstyle="miter"/>
                <v:path gradientshapeok="t" o:connecttype="rect"/>
              </v:shapetype>
              <v:shape id="Text Box 2" o:spid="_x0000_s1026" type="#_x0000_t202" style="position:absolute;margin-left:-18pt;margin-top:-11.25pt;width:164.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" filled="f" stroked="f">
                <v:textbox>
                  <w:txbxContent>
                    <w:p w:rsidR="00DC6578" w:rsidRDefault="00DC6578" w:rsidP="00DC6578">
                      <w:r w:rsidRPr="00310BA0">
                        <w:rPr>
                          <w:rFonts w:ascii="Verdana" w:hAnsi="Verdana"/>
                          <w:noProof/>
                        </w:rPr>
                        <w:drawing>
                          <wp:inline distT="0" distB="0" distL="0" distR="0" wp14:anchorId="7F07FC95" wp14:editId="7071DADC">
                            <wp:extent cx="18288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31520"/>
                                    </a:xfrm>
                                    <a:prstGeom prst="rect">
                                      <a:avLst/>
                                    </a:prstGeom>
                                  </pic:spPr>
                                </pic:pic>
                              </a:graphicData>
                            </a:graphic>
                          </wp:inline>
                        </w:drawing>
                      </w:r>
                    </w:p>
                  </w:txbxContent>
                </v:textbox>
              </v:shape>
            </w:pict>
          </mc:Fallback>
        </mc:AlternateContent>
      </w:r>
      <w:r w:rsidRPr="00DC6578">
        <w:rPr>
          <w:rFonts w:ascii="Verdana" w:hAnsi="Verdana"/>
          <w:noProof/>
          <w:sz w:val="20"/>
          <w:szCs w:val="20"/>
        </w:rPr>
        <mc:AlternateContent>
          <mc:Choice Requires="wps">
            <w:drawing>
              <wp:anchor distT="0" distB="0" distL="114300" distR="114300" simplePos="0" relativeHeight="251659264" behindDoc="0" locked="0" layoutInCell="1" allowOverlap="0" wp14:anchorId="60834C6F" wp14:editId="28182235">
                <wp:simplePos x="0" y="0"/>
                <wp:positionH relativeFrom="page">
                  <wp:posOffset>2866390</wp:posOffset>
                </wp:positionH>
                <wp:positionV relativeFrom="page">
                  <wp:posOffset>781050</wp:posOffset>
                </wp:positionV>
                <wp:extent cx="2581910" cy="676275"/>
                <wp:effectExtent l="0" t="0" r="8890" b="952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578" w:rsidRPr="00310BA0" w:rsidRDefault="00DC6578" w:rsidP="00DC6578">
                            <w:pPr>
                              <w:pStyle w:val="AddressBlockArial"/>
                              <w:rPr>
                                <w:rFonts w:ascii="Verdana" w:hAnsi="Verdana"/>
                                <w:b/>
                              </w:rPr>
                            </w:pPr>
                            <w:r w:rsidRPr="00310BA0">
                              <w:rPr>
                                <w:rFonts w:ascii="Verdana" w:hAnsi="Verdana"/>
                                <w:b/>
                              </w:rPr>
                              <w:t xml:space="preserve">Department of Earth and Atmospheric Sciences </w:t>
                            </w:r>
                          </w:p>
                          <w:p w:rsidR="00DC6578" w:rsidRPr="00310BA0" w:rsidRDefault="00DC6578" w:rsidP="00DC6578">
                            <w:pPr>
                              <w:pStyle w:val="AddressBlockArial"/>
                              <w:rPr>
                                <w:rFonts w:ascii="Verdana" w:hAnsi="Verdana"/>
                                <w:b/>
                              </w:rPr>
                            </w:pPr>
                            <w:r w:rsidRPr="00310BA0">
                              <w:rPr>
                                <w:rFonts w:ascii="Verdana" w:hAnsi="Verdana"/>
                                <w:b/>
                              </w:rPr>
                              <w:t>City College of New York, CUNY</w:t>
                            </w:r>
                          </w:p>
                          <w:p w:rsidR="00DC6578" w:rsidRPr="00310BA0" w:rsidRDefault="00DC6578" w:rsidP="00DC6578">
                            <w:pPr>
                              <w:pStyle w:val="AddressBlockArial"/>
                              <w:rPr>
                                <w:rFonts w:ascii="Verdana" w:hAnsi="Verdana"/>
                                <w:b/>
                              </w:rPr>
                            </w:pPr>
                            <w:r w:rsidRPr="00310BA0">
                              <w:rPr>
                                <w:rFonts w:ascii="Verdana" w:hAnsi="Verdana"/>
                                <w:b/>
                              </w:rPr>
                              <w:t xml:space="preserve">160 Convent Avenue, Marshak 106 </w:t>
                            </w:r>
                          </w:p>
                          <w:p w:rsidR="00DC6578" w:rsidRPr="00310BA0" w:rsidRDefault="00DC6578" w:rsidP="00DC6578">
                            <w:pPr>
                              <w:pStyle w:val="AddressBlockArial"/>
                              <w:rPr>
                                <w:rFonts w:ascii="Verdana" w:hAnsi="Verdana"/>
                                <w:b/>
                              </w:rPr>
                            </w:pPr>
                            <w:r w:rsidRPr="00310BA0">
                              <w:rPr>
                                <w:rFonts w:ascii="Verdana" w:hAnsi="Verdana"/>
                                <w:b/>
                              </w:rPr>
                              <w:t xml:space="preserve">New York, NY 10031 </w:t>
                            </w:r>
                          </w:p>
                          <w:p w:rsidR="00DC6578" w:rsidRPr="00310BA0" w:rsidRDefault="00DC6578" w:rsidP="00DC6578">
                            <w:pPr>
                              <w:pStyle w:val="AddressBlockArial"/>
                              <w:ind w:left="0" w:firstLine="0"/>
                              <w:rPr>
                                <w:rFonts w:ascii="Verdana" w:hAnsi="Verdana"/>
                                <w:b/>
                              </w:rPr>
                            </w:pPr>
                          </w:p>
                          <w:p w:rsidR="00DC6578" w:rsidRPr="00310BA0" w:rsidRDefault="00DC6578" w:rsidP="00DC6578">
                            <w:pPr>
                              <w:pStyle w:val="AddressBlockArial"/>
                              <w:rPr>
                                <w:rFonts w:ascii="Verdana" w:hAnsi="Verdana"/>
                                <w:b/>
                              </w:rPr>
                            </w:pPr>
                          </w:p>
                          <w:p w:rsidR="00DC6578" w:rsidRPr="00310BA0" w:rsidRDefault="00DC6578" w:rsidP="00DC6578">
                            <w:pPr>
                              <w:pStyle w:val="AddressBlockArial"/>
                              <w:rPr>
                                <w:rFonts w:ascii="Verdana" w:hAnsi="Verdana"/>
                              </w:rPr>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4C6F" id="Text Box 1" o:spid="_x0000_s1027" type="#_x0000_t202" style="position:absolute;margin-left:225.7pt;margin-top:61.5pt;width:203.3pt;height:5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" o:allowoverlap="f" stroked="f">
                <v:textbox inset="0,4.32pt,0,0">
                  <w:txbxContent>
                    <w:p w:rsidR="00DC6578" w:rsidRPr="00310BA0" w:rsidRDefault="00DC6578" w:rsidP="00DC6578">
                      <w:pPr>
                        <w:pStyle w:val="AddressBlockArial"/>
                        <w:rPr>
                          <w:rFonts w:ascii="Verdana" w:hAnsi="Verdana"/>
                          <w:b/>
                        </w:rPr>
                      </w:pPr>
                      <w:r w:rsidRPr="00310BA0">
                        <w:rPr>
                          <w:rFonts w:ascii="Verdana" w:hAnsi="Verdana"/>
                          <w:b/>
                        </w:rPr>
                        <w:t xml:space="preserve">Department of Earth and Atmospheric Sciences </w:t>
                      </w:r>
                    </w:p>
                    <w:p w:rsidR="00DC6578" w:rsidRPr="00310BA0" w:rsidRDefault="00DC6578" w:rsidP="00DC6578">
                      <w:pPr>
                        <w:pStyle w:val="AddressBlockArial"/>
                        <w:rPr>
                          <w:rFonts w:ascii="Verdana" w:hAnsi="Verdana"/>
                          <w:b/>
                        </w:rPr>
                      </w:pPr>
                      <w:r w:rsidRPr="00310BA0">
                        <w:rPr>
                          <w:rFonts w:ascii="Verdana" w:hAnsi="Verdana"/>
                          <w:b/>
                        </w:rPr>
                        <w:t>City College of New York, CUNY</w:t>
                      </w:r>
                    </w:p>
                    <w:p w:rsidR="00DC6578" w:rsidRPr="00310BA0" w:rsidRDefault="00DC6578" w:rsidP="00DC6578">
                      <w:pPr>
                        <w:pStyle w:val="AddressBlockArial"/>
                        <w:rPr>
                          <w:rFonts w:ascii="Verdana" w:hAnsi="Verdana"/>
                          <w:b/>
                        </w:rPr>
                      </w:pPr>
                      <w:r w:rsidRPr="00310BA0">
                        <w:rPr>
                          <w:rFonts w:ascii="Verdana" w:hAnsi="Verdana"/>
                          <w:b/>
                        </w:rPr>
                        <w:t xml:space="preserve">160 Convent Avenue, Marshak 106 </w:t>
                      </w:r>
                    </w:p>
                    <w:p w:rsidR="00DC6578" w:rsidRPr="00310BA0" w:rsidRDefault="00DC6578" w:rsidP="00DC6578">
                      <w:pPr>
                        <w:pStyle w:val="AddressBlockArial"/>
                        <w:rPr>
                          <w:rFonts w:ascii="Verdana" w:hAnsi="Verdana"/>
                          <w:b/>
                        </w:rPr>
                      </w:pPr>
                      <w:r w:rsidRPr="00310BA0">
                        <w:rPr>
                          <w:rFonts w:ascii="Verdana" w:hAnsi="Verdana"/>
                          <w:b/>
                        </w:rPr>
                        <w:t xml:space="preserve">New York, NY 10031 </w:t>
                      </w:r>
                    </w:p>
                    <w:p w:rsidR="00DC6578" w:rsidRPr="00310BA0" w:rsidRDefault="00DC6578" w:rsidP="00DC6578">
                      <w:pPr>
                        <w:pStyle w:val="AddressBlockArial"/>
                        <w:ind w:left="0" w:firstLine="0"/>
                        <w:rPr>
                          <w:rFonts w:ascii="Verdana" w:hAnsi="Verdana"/>
                          <w:b/>
                        </w:rPr>
                      </w:pPr>
                    </w:p>
                    <w:p w:rsidR="00DC6578" w:rsidRPr="00310BA0" w:rsidRDefault="00DC6578" w:rsidP="00DC6578">
                      <w:pPr>
                        <w:pStyle w:val="AddressBlockArial"/>
                        <w:rPr>
                          <w:rFonts w:ascii="Verdana" w:hAnsi="Verdana"/>
                          <w:b/>
                        </w:rPr>
                      </w:pPr>
                    </w:p>
                    <w:p w:rsidR="00DC6578" w:rsidRPr="00310BA0" w:rsidRDefault="00DC6578" w:rsidP="00DC6578">
                      <w:pPr>
                        <w:pStyle w:val="AddressBlockArial"/>
                        <w:rPr>
                          <w:rFonts w:ascii="Verdana" w:hAnsi="Verdana"/>
                        </w:rPr>
                      </w:pPr>
                    </w:p>
                  </w:txbxContent>
                </v:textbox>
                <w10:wrap anchorx="page" anchory="page"/>
              </v:shape>
            </w:pict>
          </mc:Fallback>
        </mc:AlternateContent>
      </w:r>
    </w:p>
    <w:p w:rsidR="00DC6578" w:rsidRPr="00DC6578" w:rsidRDefault="00DC6578" w:rsidP="00DC6578">
      <w:pPr>
        <w:spacing w:line="240" w:lineRule="auto"/>
        <w:jc w:val="center"/>
        <w:rPr>
          <w:rFonts w:ascii="Verdana" w:hAnsi="Verdana"/>
          <w:b/>
          <w:sz w:val="20"/>
          <w:szCs w:val="20"/>
        </w:rPr>
      </w:pPr>
    </w:p>
    <w:p w:rsidR="00DC6578" w:rsidRPr="00DC6578" w:rsidRDefault="00DC6578" w:rsidP="00DC6578">
      <w:pPr>
        <w:spacing w:line="240" w:lineRule="auto"/>
        <w:jc w:val="center"/>
        <w:rPr>
          <w:rFonts w:ascii="Verdana" w:hAnsi="Verdana"/>
          <w:b/>
          <w:sz w:val="20"/>
          <w:szCs w:val="20"/>
        </w:rPr>
      </w:pPr>
    </w:p>
    <w:p w:rsidR="00DC6578" w:rsidRPr="00DC6578" w:rsidRDefault="00DC6578" w:rsidP="00DC6578">
      <w:pPr>
        <w:spacing w:line="240" w:lineRule="auto"/>
        <w:jc w:val="center"/>
        <w:rPr>
          <w:rFonts w:ascii="Verdana" w:hAnsi="Verdana"/>
          <w:b/>
          <w:sz w:val="20"/>
          <w:szCs w:val="20"/>
        </w:rPr>
      </w:pPr>
    </w:p>
    <w:p w:rsidR="00DC6578" w:rsidRPr="00DC6578" w:rsidRDefault="00DC6578" w:rsidP="00DC6578">
      <w:pPr>
        <w:spacing w:line="240" w:lineRule="auto"/>
        <w:jc w:val="center"/>
        <w:rPr>
          <w:rFonts w:ascii="Verdana" w:hAnsi="Verdana"/>
          <w:b/>
          <w:sz w:val="20"/>
          <w:szCs w:val="20"/>
        </w:rPr>
      </w:pPr>
      <w:r w:rsidRPr="00DC6578">
        <w:rPr>
          <w:rFonts w:ascii="Verdana" w:hAnsi="Verdana"/>
          <w:b/>
          <w:sz w:val="20"/>
          <w:szCs w:val="20"/>
        </w:rPr>
        <w:t xml:space="preserve">Course Syllabus </w:t>
      </w:r>
      <w:r w:rsidR="007E23F2">
        <w:rPr>
          <w:rFonts w:ascii="Verdana" w:hAnsi="Verdana"/>
          <w:b/>
          <w:sz w:val="20"/>
          <w:szCs w:val="20"/>
        </w:rPr>
        <w:t>Spring 2018</w:t>
      </w:r>
    </w:p>
    <w:p w:rsidR="00DC6578" w:rsidRDefault="00DC6578" w:rsidP="00DC6578">
      <w:pPr>
        <w:spacing w:line="240" w:lineRule="auto"/>
        <w:jc w:val="center"/>
        <w:rPr>
          <w:rFonts w:ascii="Verdana" w:hAnsi="Verdana" w:cs="Arial"/>
          <w:b/>
          <w:sz w:val="20"/>
          <w:szCs w:val="20"/>
        </w:rPr>
      </w:pPr>
      <w:r w:rsidRPr="00DC6578">
        <w:rPr>
          <w:rFonts w:ascii="Verdana" w:hAnsi="Verdana" w:cs="Arial"/>
          <w:b/>
          <w:sz w:val="20"/>
          <w:szCs w:val="20"/>
        </w:rPr>
        <w:t>EAS 21700</w:t>
      </w:r>
      <w:r>
        <w:rPr>
          <w:rFonts w:ascii="Verdana" w:hAnsi="Verdana" w:cs="Arial"/>
          <w:b/>
          <w:sz w:val="20"/>
          <w:szCs w:val="20"/>
        </w:rPr>
        <w:t xml:space="preserve"> </w:t>
      </w:r>
      <w:r w:rsidRPr="00DC6578">
        <w:rPr>
          <w:rFonts w:ascii="Verdana" w:hAnsi="Verdana" w:cs="Arial"/>
          <w:b/>
          <w:sz w:val="20"/>
          <w:szCs w:val="20"/>
        </w:rPr>
        <w:t>System Analysis of the Earth</w:t>
      </w:r>
    </w:p>
    <w:p w:rsidR="00DC6578" w:rsidRPr="00DC6578" w:rsidRDefault="00DC6578" w:rsidP="007E23F2">
      <w:pPr>
        <w:spacing w:line="240" w:lineRule="auto"/>
        <w:jc w:val="center"/>
        <w:rPr>
          <w:rFonts w:ascii="Verdana" w:hAnsi="Verdana"/>
          <w:sz w:val="20"/>
          <w:szCs w:val="20"/>
        </w:rPr>
      </w:pPr>
      <w:r w:rsidRPr="00DC6578">
        <w:rPr>
          <w:rFonts w:ascii="Verdana" w:hAnsi="Verdana" w:cs="Arial"/>
          <w:b/>
          <w:sz w:val="20"/>
          <w:szCs w:val="20"/>
        </w:rPr>
        <w:tab/>
      </w:r>
      <w:r w:rsidR="007E23F2" w:rsidRPr="007E23F2">
        <w:rPr>
          <w:rFonts w:ascii="Verdana" w:hAnsi="Verdana" w:cs="Arial"/>
          <w:sz w:val="20"/>
          <w:szCs w:val="20"/>
        </w:rPr>
        <w:t>EAS 21700-BC (23330)</w:t>
      </w:r>
      <w:r w:rsidR="007E23F2">
        <w:rPr>
          <w:rFonts w:ascii="Verdana" w:hAnsi="Verdana" w:cs="Arial"/>
          <w:sz w:val="20"/>
          <w:szCs w:val="20"/>
        </w:rPr>
        <w:tab/>
      </w:r>
      <w:r w:rsidR="007E23F2" w:rsidRPr="007E23F2">
        <w:rPr>
          <w:rFonts w:ascii="Verdana" w:hAnsi="Verdana" w:cs="Arial"/>
          <w:sz w:val="20"/>
          <w:szCs w:val="20"/>
        </w:rPr>
        <w:t>EAS 21700-BC2 (23364)</w:t>
      </w:r>
    </w:p>
    <w:p w:rsidR="00DC6578" w:rsidRPr="00DC6578" w:rsidRDefault="00DC6578" w:rsidP="00DC6578">
      <w:pPr>
        <w:pStyle w:val="Default"/>
        <w:rPr>
          <w:rFonts w:ascii="Verdana" w:hAnsi="Verdana"/>
          <w:sz w:val="20"/>
          <w:szCs w:val="20"/>
        </w:rPr>
      </w:pPr>
      <w:r w:rsidRPr="00DC6578">
        <w:rPr>
          <w:rFonts w:ascii="Verdana" w:hAnsi="Verdana"/>
          <w:sz w:val="20"/>
          <w:szCs w:val="20"/>
        </w:rPr>
        <w:t xml:space="preserve">Days &amp; Times </w:t>
      </w:r>
      <w:r w:rsidRPr="00DC6578">
        <w:rPr>
          <w:rFonts w:ascii="Verdana" w:hAnsi="Verdana"/>
          <w:sz w:val="20"/>
          <w:szCs w:val="20"/>
        </w:rPr>
        <w:tab/>
        <w:t xml:space="preserve">Tuesdays &amp; Thursdays, </w:t>
      </w:r>
      <w:r w:rsidR="007E23F2">
        <w:rPr>
          <w:rFonts w:ascii="Verdana" w:hAnsi="Verdana"/>
          <w:sz w:val="20"/>
          <w:szCs w:val="20"/>
        </w:rPr>
        <w:t>9 am – 10:15 am</w:t>
      </w:r>
      <w:r w:rsidRPr="00DC6578">
        <w:rPr>
          <w:rFonts w:ascii="Verdana" w:hAnsi="Verdana"/>
          <w:sz w:val="20"/>
          <w:szCs w:val="20"/>
        </w:rPr>
        <w:t xml:space="preserve"> </w:t>
      </w:r>
      <w:r w:rsidRPr="00DC6578">
        <w:rPr>
          <w:rFonts w:ascii="Verdana" w:hAnsi="Verdana"/>
          <w:noProof/>
          <w:sz w:val="20"/>
          <w:szCs w:val="20"/>
        </w:rPr>
        <mc:AlternateContent>
          <mc:Choice Requires="wps">
            <w:drawing>
              <wp:anchor distT="0" distB="0" distL="114300" distR="114300" simplePos="0" relativeHeight="251660288" behindDoc="0" locked="1" layoutInCell="1" allowOverlap="0" wp14:anchorId="40E5039A" wp14:editId="2CC7F533">
                <wp:simplePos x="0" y="0"/>
                <wp:positionH relativeFrom="page">
                  <wp:posOffset>5648325</wp:posOffset>
                </wp:positionH>
                <wp:positionV relativeFrom="page">
                  <wp:posOffset>771525</wp:posOffset>
                </wp:positionV>
                <wp:extent cx="1600200" cy="5238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578" w:rsidRPr="00310BA0" w:rsidRDefault="00DC6578" w:rsidP="00DC6578">
                            <w:pPr>
                              <w:pStyle w:val="AddressBlockArial"/>
                              <w:rPr>
                                <w:rFonts w:ascii="Verdana" w:hAnsi="Verdana"/>
                              </w:rPr>
                            </w:pPr>
                            <w:r w:rsidRPr="00310BA0">
                              <w:rPr>
                                <w:rFonts w:ascii="Verdana" w:hAnsi="Verdana"/>
                              </w:rPr>
                              <w:t>www.ccny.cuny.edu/eas/</w:t>
                            </w:r>
                          </w:p>
                          <w:p w:rsidR="00DC6578" w:rsidRPr="00310BA0" w:rsidRDefault="00DC6578" w:rsidP="00DC6578">
                            <w:pPr>
                              <w:pStyle w:val="AddressBlockArial"/>
                              <w:rPr>
                                <w:rFonts w:ascii="Verdana" w:hAnsi="Verdana"/>
                              </w:rPr>
                            </w:pPr>
                            <w:r w:rsidRPr="00310BA0">
                              <w:rPr>
                                <w:rFonts w:ascii="Verdana" w:hAnsi="Verdana"/>
                              </w:rPr>
                              <w:t>p. (212) 650-6452</w:t>
                            </w:r>
                          </w:p>
                          <w:p w:rsidR="00DC6578" w:rsidRPr="00310BA0" w:rsidRDefault="00DC6578" w:rsidP="00DC6578">
                            <w:pPr>
                              <w:pStyle w:val="AddressBlockArial"/>
                              <w:rPr>
                                <w:rFonts w:ascii="Verdana" w:hAnsi="Verdana"/>
                              </w:rPr>
                            </w:pPr>
                            <w:r w:rsidRPr="00310BA0">
                              <w:rPr>
                                <w:rFonts w:ascii="Verdana" w:hAnsi="Verdana"/>
                              </w:rPr>
                              <w:t>f.  212.650.6482</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5039A" id="Text Box 10" o:spid="_x0000_s1028" type="#_x0000_t202" style="position:absolute;margin-left:444.75pt;margin-top:60.75pt;width:126pt;height:4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" o:allowoverlap="f" filled="f" stroked="f">
                <v:textbox inset="0,4.32pt,0,0">
                  <w:txbxContent>
                    <w:p w:rsidR="00DC6578" w:rsidRPr="00310BA0" w:rsidRDefault="00DC6578" w:rsidP="00DC6578">
                      <w:pPr>
                        <w:pStyle w:val="AddressBlockArial"/>
                        <w:rPr>
                          <w:rFonts w:ascii="Verdana" w:hAnsi="Verdana"/>
                        </w:rPr>
                      </w:pPr>
                      <w:r w:rsidRPr="00310BA0">
                        <w:rPr>
                          <w:rFonts w:ascii="Verdana" w:hAnsi="Verdana"/>
                        </w:rPr>
                        <w:t>www.ccny.cuny.edu/eas/</w:t>
                      </w:r>
                    </w:p>
                    <w:p w:rsidR="00DC6578" w:rsidRPr="00310BA0" w:rsidRDefault="00DC6578" w:rsidP="00DC6578">
                      <w:pPr>
                        <w:pStyle w:val="AddressBlockArial"/>
                        <w:rPr>
                          <w:rFonts w:ascii="Verdana" w:hAnsi="Verdana"/>
                        </w:rPr>
                      </w:pPr>
                      <w:r w:rsidRPr="00310BA0">
                        <w:rPr>
                          <w:rFonts w:ascii="Verdana" w:hAnsi="Verdana"/>
                        </w:rPr>
                        <w:t>p. (212) 650-6452</w:t>
                      </w:r>
                    </w:p>
                    <w:p w:rsidR="00DC6578" w:rsidRPr="00310BA0" w:rsidRDefault="00DC6578" w:rsidP="00DC6578">
                      <w:pPr>
                        <w:pStyle w:val="AddressBlockArial"/>
                        <w:rPr>
                          <w:rFonts w:ascii="Verdana" w:hAnsi="Verdana"/>
                        </w:rPr>
                      </w:pPr>
                      <w:r w:rsidRPr="00310BA0">
                        <w:rPr>
                          <w:rFonts w:ascii="Verdana" w:hAnsi="Verdana"/>
                        </w:rPr>
                        <w:t>f.  212.650.6482</w:t>
                      </w:r>
                    </w:p>
                  </w:txbxContent>
                </v:textbox>
                <w10:wrap anchorx="page" anchory="page"/>
                <w10:anchorlock/>
              </v:shape>
            </w:pict>
          </mc:Fallback>
        </mc:AlternateContent>
      </w:r>
    </w:p>
    <w:p w:rsidR="00DC6578" w:rsidRPr="00DC6578" w:rsidRDefault="00DC6578" w:rsidP="00DC6578">
      <w:pPr>
        <w:pStyle w:val="Default"/>
        <w:rPr>
          <w:rFonts w:ascii="Verdana" w:hAnsi="Verdana"/>
          <w:sz w:val="20"/>
          <w:szCs w:val="20"/>
        </w:rPr>
      </w:pPr>
      <w:r w:rsidRPr="00DC6578">
        <w:rPr>
          <w:rFonts w:ascii="Verdana" w:hAnsi="Verdana"/>
          <w:sz w:val="20"/>
          <w:szCs w:val="20"/>
        </w:rPr>
        <w:t xml:space="preserve">Room </w:t>
      </w:r>
      <w:r w:rsidRPr="00DC6578">
        <w:rPr>
          <w:rFonts w:ascii="Verdana" w:hAnsi="Verdana"/>
          <w:sz w:val="20"/>
          <w:szCs w:val="20"/>
        </w:rPr>
        <w:tab/>
      </w:r>
      <w:r w:rsidRPr="00DC6578">
        <w:rPr>
          <w:rFonts w:ascii="Verdana" w:hAnsi="Verdana"/>
          <w:sz w:val="20"/>
          <w:szCs w:val="20"/>
        </w:rPr>
        <w:tab/>
      </w:r>
      <w:r w:rsidRPr="00DC6578">
        <w:rPr>
          <w:rFonts w:ascii="Verdana" w:hAnsi="Verdana"/>
          <w:sz w:val="20"/>
          <w:szCs w:val="20"/>
        </w:rPr>
        <w:tab/>
        <w:t>Marshak 107</w:t>
      </w:r>
    </w:p>
    <w:p w:rsidR="00DC6578" w:rsidRPr="00DC6578" w:rsidRDefault="00DC6578" w:rsidP="00DC6578">
      <w:pPr>
        <w:pStyle w:val="Default"/>
        <w:rPr>
          <w:rFonts w:ascii="Verdana" w:hAnsi="Verdana"/>
          <w:sz w:val="20"/>
          <w:szCs w:val="20"/>
        </w:rPr>
      </w:pPr>
      <w:r w:rsidRPr="00DC6578">
        <w:rPr>
          <w:rFonts w:ascii="Verdana" w:hAnsi="Verdana"/>
          <w:sz w:val="20"/>
          <w:szCs w:val="20"/>
        </w:rPr>
        <w:t xml:space="preserve">Instructor </w:t>
      </w:r>
      <w:r w:rsidRPr="00DC6578">
        <w:rPr>
          <w:rFonts w:ascii="Verdana" w:hAnsi="Verdana"/>
          <w:sz w:val="20"/>
          <w:szCs w:val="20"/>
        </w:rPr>
        <w:tab/>
      </w:r>
      <w:r w:rsidRPr="00DC6578">
        <w:rPr>
          <w:rFonts w:ascii="Verdana" w:hAnsi="Verdana"/>
          <w:sz w:val="20"/>
          <w:szCs w:val="20"/>
        </w:rPr>
        <w:tab/>
        <w:t xml:space="preserve">Angelo Lampousis, Ph.D., Lecturer </w:t>
      </w:r>
    </w:p>
    <w:p w:rsidR="00DC6578" w:rsidRPr="00DC6578" w:rsidRDefault="00DC6578" w:rsidP="00DC6578">
      <w:pPr>
        <w:pStyle w:val="Default"/>
        <w:rPr>
          <w:rFonts w:ascii="Verdana" w:hAnsi="Verdana"/>
          <w:sz w:val="20"/>
          <w:szCs w:val="20"/>
        </w:rPr>
      </w:pPr>
      <w:r w:rsidRPr="00DC6578">
        <w:rPr>
          <w:rFonts w:ascii="Verdana" w:hAnsi="Verdana"/>
          <w:sz w:val="20"/>
          <w:szCs w:val="20"/>
        </w:rPr>
        <w:t xml:space="preserve">Email </w:t>
      </w:r>
      <w:r w:rsidRPr="00DC6578">
        <w:rPr>
          <w:rFonts w:ascii="Verdana" w:hAnsi="Verdana"/>
          <w:sz w:val="20"/>
          <w:szCs w:val="20"/>
        </w:rPr>
        <w:tab/>
      </w:r>
      <w:r w:rsidRPr="00DC6578">
        <w:rPr>
          <w:rFonts w:ascii="Verdana" w:hAnsi="Verdana"/>
          <w:sz w:val="20"/>
          <w:szCs w:val="20"/>
        </w:rPr>
        <w:tab/>
      </w:r>
      <w:r w:rsidRPr="00DC6578">
        <w:rPr>
          <w:rFonts w:ascii="Verdana" w:hAnsi="Verdana"/>
          <w:sz w:val="20"/>
          <w:szCs w:val="20"/>
        </w:rPr>
        <w:tab/>
        <w:t xml:space="preserve">alampousis@ccny.cuny.edu </w:t>
      </w:r>
    </w:p>
    <w:p w:rsidR="00DC6578" w:rsidRPr="00DC6578" w:rsidRDefault="00DC6578" w:rsidP="00DC6578">
      <w:pPr>
        <w:pStyle w:val="Default"/>
        <w:rPr>
          <w:rFonts w:ascii="Verdana" w:hAnsi="Verdana"/>
          <w:sz w:val="20"/>
          <w:szCs w:val="20"/>
        </w:rPr>
      </w:pPr>
      <w:r w:rsidRPr="00DC6578">
        <w:rPr>
          <w:rFonts w:ascii="Verdana" w:hAnsi="Verdana"/>
          <w:sz w:val="20"/>
          <w:szCs w:val="20"/>
        </w:rPr>
        <w:t xml:space="preserve">Office </w:t>
      </w:r>
      <w:r w:rsidRPr="00DC6578">
        <w:rPr>
          <w:rFonts w:ascii="Verdana" w:hAnsi="Verdana"/>
          <w:sz w:val="20"/>
          <w:szCs w:val="20"/>
        </w:rPr>
        <w:tab/>
      </w:r>
      <w:r w:rsidRPr="00DC6578">
        <w:rPr>
          <w:rFonts w:ascii="Verdana" w:hAnsi="Verdana"/>
          <w:sz w:val="20"/>
          <w:szCs w:val="20"/>
        </w:rPr>
        <w:tab/>
      </w:r>
      <w:r w:rsidRPr="00DC6578">
        <w:rPr>
          <w:rFonts w:ascii="Verdana" w:hAnsi="Verdana"/>
          <w:sz w:val="20"/>
          <w:szCs w:val="20"/>
        </w:rPr>
        <w:tab/>
        <w:t xml:space="preserve">Marshak 717 </w:t>
      </w:r>
    </w:p>
    <w:p w:rsidR="00DC6578" w:rsidRPr="00DC6578" w:rsidRDefault="00DC6578" w:rsidP="00DC6578">
      <w:pPr>
        <w:pStyle w:val="Default"/>
        <w:rPr>
          <w:rFonts w:ascii="Verdana" w:hAnsi="Verdana"/>
          <w:sz w:val="20"/>
          <w:szCs w:val="20"/>
        </w:rPr>
      </w:pPr>
      <w:r w:rsidRPr="00DC6578">
        <w:rPr>
          <w:rFonts w:ascii="Verdana" w:hAnsi="Verdana"/>
          <w:sz w:val="20"/>
          <w:szCs w:val="20"/>
        </w:rPr>
        <w:t xml:space="preserve">Office Phone </w:t>
      </w:r>
      <w:r w:rsidRPr="00DC6578">
        <w:rPr>
          <w:rFonts w:ascii="Verdana" w:hAnsi="Verdana"/>
          <w:sz w:val="20"/>
          <w:szCs w:val="20"/>
        </w:rPr>
        <w:tab/>
      </w:r>
      <w:r w:rsidRPr="00DC6578">
        <w:rPr>
          <w:rFonts w:ascii="Verdana" w:hAnsi="Verdana"/>
          <w:sz w:val="20"/>
          <w:szCs w:val="20"/>
        </w:rPr>
        <w:tab/>
        <w:t xml:space="preserve">(212) 650-7590 </w:t>
      </w:r>
    </w:p>
    <w:p w:rsidR="00DC6578" w:rsidRPr="00DC6578" w:rsidRDefault="00DC6578" w:rsidP="00DC6578">
      <w:pPr>
        <w:pStyle w:val="Default"/>
        <w:rPr>
          <w:rFonts w:ascii="Verdana" w:hAnsi="Verdana"/>
          <w:sz w:val="20"/>
          <w:szCs w:val="20"/>
        </w:rPr>
      </w:pPr>
      <w:r w:rsidRPr="00DC6578">
        <w:rPr>
          <w:rFonts w:ascii="Verdana" w:hAnsi="Verdana"/>
          <w:sz w:val="20"/>
          <w:szCs w:val="20"/>
        </w:rPr>
        <w:t xml:space="preserve">Office Hours </w:t>
      </w:r>
      <w:r w:rsidRPr="00DC6578">
        <w:rPr>
          <w:rFonts w:ascii="Verdana" w:hAnsi="Verdana"/>
          <w:sz w:val="20"/>
          <w:szCs w:val="20"/>
        </w:rPr>
        <w:tab/>
      </w:r>
      <w:r w:rsidRPr="00DC6578">
        <w:rPr>
          <w:rFonts w:ascii="Verdana" w:hAnsi="Verdana"/>
          <w:sz w:val="20"/>
          <w:szCs w:val="20"/>
        </w:rPr>
        <w:tab/>
        <w:t xml:space="preserve">Right after class or by appointment </w:t>
      </w:r>
    </w:p>
    <w:p w:rsidR="00DC6578" w:rsidRPr="00DC6578" w:rsidRDefault="00DC6578" w:rsidP="00DC6578">
      <w:pPr>
        <w:spacing w:line="240" w:lineRule="auto"/>
        <w:jc w:val="center"/>
        <w:rPr>
          <w:rFonts w:ascii="Verdana" w:hAnsi="Verdana" w:cs="Arial"/>
          <w:b/>
          <w:sz w:val="20"/>
          <w:szCs w:val="20"/>
        </w:rPr>
      </w:pPr>
    </w:p>
    <w:p w:rsidR="001E282D" w:rsidRPr="00DC6578" w:rsidRDefault="003C5538" w:rsidP="00DC6578">
      <w:pPr>
        <w:spacing w:line="240" w:lineRule="auto"/>
        <w:rPr>
          <w:rFonts w:ascii="Verdana" w:hAnsi="Verdana" w:cs="Arial"/>
          <w:sz w:val="20"/>
          <w:szCs w:val="20"/>
        </w:rPr>
      </w:pPr>
      <w:r w:rsidRPr="00DC6578">
        <w:rPr>
          <w:rFonts w:ascii="Verdana" w:hAnsi="Verdana" w:cs="Arial"/>
          <w:b/>
          <w:sz w:val="20"/>
          <w:szCs w:val="20"/>
        </w:rPr>
        <w:t xml:space="preserve">Lecture </w:t>
      </w:r>
      <w:r w:rsidR="001E282D" w:rsidRPr="00DC6578">
        <w:rPr>
          <w:rFonts w:ascii="Verdana" w:hAnsi="Verdana" w:cs="Arial"/>
          <w:b/>
          <w:sz w:val="20"/>
          <w:szCs w:val="20"/>
        </w:rPr>
        <w:t>Instructor</w:t>
      </w:r>
      <w:r w:rsidR="001E282D" w:rsidRPr="00DC6578">
        <w:rPr>
          <w:rFonts w:ascii="Verdana" w:hAnsi="Verdana" w:cs="Arial"/>
          <w:sz w:val="20"/>
          <w:szCs w:val="20"/>
        </w:rPr>
        <w:t xml:space="preserve">: </w:t>
      </w:r>
      <w:r w:rsidR="001E282D" w:rsidRPr="00DC6578">
        <w:rPr>
          <w:rFonts w:ascii="Verdana" w:hAnsi="Verdana" w:cs="Arial"/>
          <w:sz w:val="20"/>
          <w:szCs w:val="20"/>
        </w:rPr>
        <w:tab/>
        <w:t>Angelo Lampousis, Ph.D.</w:t>
      </w:r>
    </w:p>
    <w:p w:rsidR="001E282D" w:rsidRPr="00DC6578" w:rsidRDefault="001E282D" w:rsidP="00DC6578">
      <w:pPr>
        <w:spacing w:line="240" w:lineRule="auto"/>
        <w:ind w:left="2160" w:firstLine="720"/>
        <w:rPr>
          <w:rFonts w:ascii="Verdana" w:hAnsi="Verdana" w:cs="Arial"/>
          <w:sz w:val="20"/>
          <w:szCs w:val="20"/>
        </w:rPr>
      </w:pPr>
      <w:r w:rsidRPr="00DC6578">
        <w:rPr>
          <w:rFonts w:ascii="Verdana" w:hAnsi="Verdana" w:cs="Arial"/>
          <w:sz w:val="20"/>
          <w:szCs w:val="20"/>
        </w:rPr>
        <w:t>Department of Earth and Atmospheric Sciences, City College of New York</w:t>
      </w:r>
    </w:p>
    <w:p w:rsidR="001E282D" w:rsidRPr="00DC6578" w:rsidRDefault="001E282D" w:rsidP="00DC6578">
      <w:pPr>
        <w:spacing w:line="240" w:lineRule="auto"/>
        <w:ind w:left="2160" w:firstLine="720"/>
        <w:rPr>
          <w:rFonts w:ascii="Verdana" w:hAnsi="Verdana" w:cs="Arial"/>
          <w:sz w:val="20"/>
          <w:szCs w:val="20"/>
        </w:rPr>
      </w:pPr>
      <w:r w:rsidRPr="00DC6578">
        <w:rPr>
          <w:rFonts w:ascii="Verdana" w:hAnsi="Verdana" w:cs="Arial"/>
          <w:sz w:val="20"/>
          <w:szCs w:val="20"/>
        </w:rPr>
        <w:t>1</w:t>
      </w:r>
      <w:r w:rsidR="00E559EE" w:rsidRPr="00DC6578">
        <w:rPr>
          <w:rFonts w:ascii="Verdana" w:hAnsi="Verdana" w:cs="Arial"/>
          <w:sz w:val="20"/>
          <w:szCs w:val="20"/>
        </w:rPr>
        <w:t>60 Convent Avenue, Marshak 717</w:t>
      </w:r>
      <w:r w:rsidRPr="00DC6578">
        <w:rPr>
          <w:rFonts w:ascii="Verdana" w:hAnsi="Verdana" w:cs="Arial"/>
          <w:sz w:val="20"/>
          <w:szCs w:val="20"/>
        </w:rPr>
        <w:t xml:space="preserve">, New York, NY 10031 </w:t>
      </w:r>
    </w:p>
    <w:p w:rsidR="001E282D" w:rsidRPr="00DC6578" w:rsidRDefault="001E282D" w:rsidP="00DC6578">
      <w:pPr>
        <w:spacing w:line="240" w:lineRule="auto"/>
        <w:ind w:left="2160" w:firstLine="720"/>
        <w:rPr>
          <w:rFonts w:ascii="Verdana" w:hAnsi="Verdana" w:cs="Arial"/>
          <w:sz w:val="20"/>
          <w:szCs w:val="20"/>
        </w:rPr>
      </w:pPr>
      <w:r w:rsidRPr="00DC6578">
        <w:rPr>
          <w:rFonts w:ascii="Verdana" w:hAnsi="Verdana" w:cs="Arial"/>
          <w:sz w:val="20"/>
          <w:szCs w:val="20"/>
        </w:rPr>
        <w:t>Telephone (212) 650-7590 – Email: alampousis@ccny.cuny.edu</w:t>
      </w:r>
    </w:p>
    <w:p w:rsidR="00DB4D1B" w:rsidRPr="00DC6578" w:rsidRDefault="003C5538" w:rsidP="00DC6578">
      <w:pPr>
        <w:spacing w:line="240" w:lineRule="auto"/>
        <w:rPr>
          <w:rFonts w:ascii="Verdana" w:hAnsi="Verdana" w:cs="Arial"/>
          <w:sz w:val="20"/>
          <w:szCs w:val="20"/>
        </w:rPr>
      </w:pPr>
      <w:r w:rsidRPr="00DC6578">
        <w:rPr>
          <w:rFonts w:ascii="Verdana" w:hAnsi="Verdana" w:cs="Arial"/>
          <w:b/>
          <w:sz w:val="20"/>
          <w:szCs w:val="20"/>
        </w:rPr>
        <w:t>Lab Instructors</w:t>
      </w:r>
      <w:r w:rsidRPr="00DC6578">
        <w:rPr>
          <w:rFonts w:ascii="Verdana" w:hAnsi="Verdana" w:cs="Arial"/>
          <w:sz w:val="20"/>
          <w:szCs w:val="20"/>
        </w:rPr>
        <w:t xml:space="preserve">: </w:t>
      </w:r>
      <w:r w:rsidRPr="00DC6578">
        <w:rPr>
          <w:rFonts w:ascii="Verdana" w:hAnsi="Verdana" w:cs="Arial"/>
          <w:sz w:val="20"/>
          <w:szCs w:val="20"/>
        </w:rPr>
        <w:tab/>
      </w:r>
      <w:r w:rsidRPr="00DC6578">
        <w:rPr>
          <w:rFonts w:ascii="Verdana" w:hAnsi="Verdana" w:cs="Arial"/>
          <w:sz w:val="20"/>
          <w:szCs w:val="20"/>
        </w:rPr>
        <w:tab/>
        <w:t>Stephanie Devries</w:t>
      </w:r>
      <w:r w:rsidR="00DB4D1B" w:rsidRPr="00DC6578">
        <w:rPr>
          <w:rFonts w:ascii="Verdana" w:hAnsi="Verdana" w:cs="Arial"/>
          <w:sz w:val="20"/>
          <w:szCs w:val="20"/>
        </w:rPr>
        <w:t xml:space="preserve"> </w:t>
      </w:r>
      <w:r w:rsidR="00AE4D68" w:rsidRPr="00DC6578">
        <w:rPr>
          <w:rFonts w:ascii="Verdana" w:hAnsi="Verdana" w:cs="Arial"/>
          <w:sz w:val="20"/>
          <w:szCs w:val="20"/>
        </w:rPr>
        <w:tab/>
      </w:r>
      <w:r w:rsidR="00DB4D1B" w:rsidRPr="00DC6578">
        <w:rPr>
          <w:rFonts w:ascii="Verdana" w:hAnsi="Verdana" w:cs="Arial"/>
          <w:sz w:val="20"/>
          <w:szCs w:val="20"/>
        </w:rPr>
        <w:t xml:space="preserve">(sdevries@ccny.cuny.edu) </w:t>
      </w:r>
    </w:p>
    <w:p w:rsidR="003C5538" w:rsidRPr="00DC6578" w:rsidRDefault="003C5538" w:rsidP="00DC6578">
      <w:pPr>
        <w:spacing w:line="240" w:lineRule="auto"/>
        <w:ind w:left="2160" w:firstLine="720"/>
        <w:rPr>
          <w:rFonts w:ascii="Verdana" w:hAnsi="Verdana" w:cs="Arial"/>
          <w:sz w:val="20"/>
          <w:szCs w:val="20"/>
        </w:rPr>
      </w:pPr>
      <w:r w:rsidRPr="00DC6578">
        <w:rPr>
          <w:rFonts w:ascii="Verdana" w:hAnsi="Verdana" w:cs="Arial"/>
          <w:sz w:val="20"/>
          <w:szCs w:val="20"/>
        </w:rPr>
        <w:t xml:space="preserve">Katherine Jensen </w:t>
      </w:r>
      <w:r w:rsidR="005B222A" w:rsidRPr="00DC6578">
        <w:rPr>
          <w:rFonts w:ascii="Verdana" w:hAnsi="Verdana" w:cs="Arial"/>
          <w:sz w:val="20"/>
          <w:szCs w:val="20"/>
        </w:rPr>
        <w:t xml:space="preserve"> </w:t>
      </w:r>
      <w:r w:rsidR="00AE4D68" w:rsidRPr="00DC6578">
        <w:rPr>
          <w:rFonts w:ascii="Verdana" w:hAnsi="Verdana" w:cs="Arial"/>
          <w:sz w:val="20"/>
          <w:szCs w:val="20"/>
        </w:rPr>
        <w:tab/>
      </w:r>
      <w:r w:rsidR="00DB4D1B" w:rsidRPr="00DC6578">
        <w:rPr>
          <w:rFonts w:ascii="Verdana" w:hAnsi="Verdana" w:cs="Arial"/>
          <w:sz w:val="20"/>
          <w:szCs w:val="20"/>
        </w:rPr>
        <w:t>(</w:t>
      </w:r>
      <w:r w:rsidR="002305E2" w:rsidRPr="00DC6578">
        <w:rPr>
          <w:rFonts w:ascii="Verdana" w:hAnsi="Verdana" w:cs="Arial"/>
          <w:sz w:val="20"/>
          <w:szCs w:val="20"/>
        </w:rPr>
        <w:t>kjensen@ccny.cuny.edu</w:t>
      </w:r>
      <w:r w:rsidR="00DB4D1B" w:rsidRPr="00DC6578">
        <w:rPr>
          <w:rFonts w:ascii="Verdana" w:hAnsi="Verdana" w:cs="Arial"/>
          <w:sz w:val="20"/>
          <w:szCs w:val="20"/>
        </w:rPr>
        <w:t>)</w:t>
      </w:r>
    </w:p>
    <w:p w:rsidR="00AE4D68" w:rsidRPr="00DC6578" w:rsidRDefault="00AE4D68" w:rsidP="00DC6578">
      <w:pPr>
        <w:spacing w:line="240" w:lineRule="auto"/>
        <w:rPr>
          <w:rFonts w:ascii="Verdana" w:hAnsi="Verdana" w:cs="Arial"/>
          <w:sz w:val="20"/>
          <w:szCs w:val="20"/>
        </w:rPr>
      </w:pPr>
      <w:r w:rsidRPr="00DC6578">
        <w:rPr>
          <w:rFonts w:ascii="Verdana" w:hAnsi="Verdana" w:cs="Arial"/>
          <w:b/>
          <w:sz w:val="20"/>
          <w:szCs w:val="20"/>
        </w:rPr>
        <w:t>Tutor</w:t>
      </w:r>
      <w:r w:rsidRPr="00DC6578">
        <w:rPr>
          <w:rFonts w:ascii="Verdana" w:hAnsi="Verdana" w:cs="Arial"/>
          <w:sz w:val="20"/>
          <w:szCs w:val="20"/>
        </w:rPr>
        <w:t xml:space="preserve">: </w:t>
      </w:r>
      <w:r w:rsidRPr="00DC6578">
        <w:rPr>
          <w:rFonts w:ascii="Verdana" w:hAnsi="Verdana" w:cs="Arial"/>
          <w:sz w:val="20"/>
          <w:szCs w:val="20"/>
        </w:rPr>
        <w:tab/>
      </w:r>
      <w:r w:rsidRPr="00DC6578">
        <w:rPr>
          <w:rFonts w:ascii="Verdana" w:hAnsi="Verdana" w:cs="Arial"/>
          <w:sz w:val="20"/>
          <w:szCs w:val="20"/>
        </w:rPr>
        <w:tab/>
      </w:r>
      <w:r w:rsidRPr="00DC6578">
        <w:rPr>
          <w:rFonts w:ascii="Verdana" w:hAnsi="Verdana" w:cs="Arial"/>
          <w:sz w:val="20"/>
          <w:szCs w:val="20"/>
        </w:rPr>
        <w:tab/>
      </w:r>
      <w:r w:rsidR="00A800CF">
        <w:rPr>
          <w:rFonts w:ascii="Verdana" w:hAnsi="Verdana" w:cs="Arial"/>
          <w:sz w:val="20"/>
          <w:szCs w:val="20"/>
        </w:rPr>
        <w:t>TBA</w:t>
      </w:r>
    </w:p>
    <w:p w:rsidR="00DB4D1B" w:rsidRPr="00DC6578" w:rsidRDefault="00DB4D1B" w:rsidP="00DC6578">
      <w:pPr>
        <w:spacing w:line="240" w:lineRule="auto"/>
        <w:rPr>
          <w:rFonts w:ascii="Verdana" w:hAnsi="Verdana" w:cs="Arial"/>
          <w:b/>
          <w:sz w:val="20"/>
          <w:szCs w:val="20"/>
        </w:rPr>
      </w:pPr>
    </w:p>
    <w:p w:rsidR="00DC6578" w:rsidRDefault="00CB4906" w:rsidP="00DC6578">
      <w:pPr>
        <w:spacing w:line="240" w:lineRule="auto"/>
        <w:rPr>
          <w:rFonts w:ascii="Verdana" w:hAnsi="Verdana" w:cs="Arial"/>
          <w:sz w:val="20"/>
          <w:szCs w:val="20"/>
        </w:rPr>
      </w:pPr>
      <w:r w:rsidRPr="00DC6578">
        <w:rPr>
          <w:rFonts w:ascii="Verdana" w:hAnsi="Verdana" w:cs="Arial"/>
          <w:b/>
          <w:sz w:val="20"/>
          <w:szCs w:val="20"/>
        </w:rPr>
        <w:t>Office Hours</w:t>
      </w:r>
      <w:r w:rsidRPr="00DC6578">
        <w:rPr>
          <w:rFonts w:ascii="Verdana" w:hAnsi="Verdana" w:cs="Arial"/>
          <w:sz w:val="20"/>
          <w:szCs w:val="20"/>
        </w:rPr>
        <w:t xml:space="preserve">: </w:t>
      </w:r>
      <w:r w:rsidR="00DC6578" w:rsidRPr="00DC6578">
        <w:rPr>
          <w:rFonts w:ascii="Verdana" w:hAnsi="Verdana" w:cs="Arial"/>
          <w:sz w:val="20"/>
          <w:szCs w:val="20"/>
        </w:rPr>
        <w:t xml:space="preserve">Right after class or by appointment </w:t>
      </w:r>
    </w:p>
    <w:p w:rsidR="00CA119A" w:rsidRPr="00DC6578" w:rsidRDefault="001E282D" w:rsidP="00DC6578">
      <w:pPr>
        <w:spacing w:line="240" w:lineRule="auto"/>
        <w:rPr>
          <w:rFonts w:ascii="Verdana" w:hAnsi="Verdana" w:cs="Arial"/>
          <w:sz w:val="20"/>
          <w:szCs w:val="20"/>
        </w:rPr>
      </w:pPr>
      <w:r w:rsidRPr="00DC6578">
        <w:rPr>
          <w:rFonts w:ascii="Verdana" w:hAnsi="Verdana" w:cs="Arial"/>
          <w:b/>
          <w:sz w:val="20"/>
          <w:szCs w:val="20"/>
        </w:rPr>
        <w:t xml:space="preserve">Course </w:t>
      </w:r>
      <w:r w:rsidR="00C53BA9" w:rsidRPr="00DC6578">
        <w:rPr>
          <w:rFonts w:ascii="Verdana" w:hAnsi="Verdana" w:cs="Arial"/>
          <w:b/>
          <w:sz w:val="20"/>
          <w:szCs w:val="20"/>
        </w:rPr>
        <w:t>overview</w:t>
      </w:r>
      <w:r w:rsidRPr="00DC6578">
        <w:rPr>
          <w:rFonts w:ascii="Verdana" w:hAnsi="Verdana" w:cs="Arial"/>
          <w:sz w:val="20"/>
          <w:szCs w:val="20"/>
        </w:rPr>
        <w:t xml:space="preserve">: </w:t>
      </w:r>
      <w:r w:rsidR="00CA119A" w:rsidRPr="00DC6578">
        <w:rPr>
          <w:rFonts w:ascii="Verdana" w:hAnsi="Verdana" w:cs="Arial"/>
          <w:sz w:val="20"/>
          <w:szCs w:val="20"/>
        </w:rPr>
        <w:t>Analysis and modeling of the grand cycles and systems in the Earth Sciences, including plate tectonics and climate change, by incorporating the underlying physical, chemical and biological principles. Physical and chemical properties of earth materials are examined.</w:t>
      </w:r>
    </w:p>
    <w:p w:rsidR="001A0F03" w:rsidRPr="00DC6578" w:rsidRDefault="001A0F03" w:rsidP="00DC6578">
      <w:pPr>
        <w:spacing w:line="240" w:lineRule="auto"/>
        <w:rPr>
          <w:rFonts w:ascii="Verdana" w:hAnsi="Verdana" w:cs="Arial"/>
          <w:sz w:val="20"/>
          <w:szCs w:val="20"/>
        </w:rPr>
      </w:pPr>
      <w:r w:rsidRPr="00DC6578">
        <w:rPr>
          <w:rFonts w:ascii="Verdana" w:hAnsi="Verdana" w:cs="Arial"/>
          <w:b/>
          <w:sz w:val="20"/>
          <w:szCs w:val="20"/>
          <w:u w:val="single"/>
        </w:rPr>
        <w:t>Required</w:t>
      </w:r>
      <w:r w:rsidRPr="00DC6578">
        <w:rPr>
          <w:rFonts w:ascii="Verdana" w:hAnsi="Verdana" w:cs="Arial"/>
          <w:b/>
          <w:sz w:val="20"/>
          <w:szCs w:val="20"/>
        </w:rPr>
        <w:t xml:space="preserve"> </w:t>
      </w:r>
      <w:r w:rsidR="008A7817" w:rsidRPr="00DC6578">
        <w:rPr>
          <w:rFonts w:ascii="Verdana" w:hAnsi="Verdana" w:cs="Arial"/>
          <w:b/>
          <w:sz w:val="20"/>
          <w:szCs w:val="20"/>
        </w:rPr>
        <w:t>Textbook</w:t>
      </w:r>
      <w:r w:rsidR="008A7817" w:rsidRPr="00DC6578">
        <w:rPr>
          <w:rFonts w:ascii="Verdana" w:hAnsi="Verdana" w:cs="Arial"/>
          <w:sz w:val="20"/>
          <w:szCs w:val="20"/>
        </w:rPr>
        <w:t xml:space="preserve">: </w:t>
      </w:r>
    </w:p>
    <w:p w:rsidR="004D1682" w:rsidRPr="00DC6578" w:rsidRDefault="001A0F03" w:rsidP="00DC6578">
      <w:pPr>
        <w:spacing w:line="240" w:lineRule="auto"/>
        <w:rPr>
          <w:rFonts w:ascii="Verdana" w:hAnsi="Verdana" w:cs="Arial"/>
          <w:sz w:val="20"/>
          <w:szCs w:val="20"/>
        </w:rPr>
      </w:pPr>
      <w:r w:rsidRPr="00DC6578">
        <w:rPr>
          <w:rFonts w:ascii="Verdana" w:hAnsi="Verdana" w:cs="Arial"/>
          <w:sz w:val="20"/>
          <w:szCs w:val="20"/>
        </w:rPr>
        <w:t>EAS 21700 System Analysis of the Earth</w:t>
      </w:r>
      <w:r w:rsidR="004D1682" w:rsidRPr="00DC6578">
        <w:rPr>
          <w:rFonts w:ascii="Verdana" w:hAnsi="Verdana" w:cs="Arial"/>
          <w:sz w:val="20"/>
          <w:szCs w:val="20"/>
        </w:rPr>
        <w:t>, Published by Pearson (2016) Book ISBN: 9781269508292. This is a custom made edition consisting of six select chapters from the book “The Nature and Properties of Soils” by Ray R. Weil, Nyle C. Brady (15th Edition). The full ed</w:t>
      </w:r>
      <w:r w:rsidR="00C96D6F" w:rsidRPr="00DC6578">
        <w:rPr>
          <w:rFonts w:ascii="Verdana" w:hAnsi="Verdana" w:cs="Arial"/>
          <w:sz w:val="20"/>
          <w:szCs w:val="20"/>
        </w:rPr>
        <w:t>ition is available on reserve at</w:t>
      </w:r>
      <w:r w:rsidR="004D1682" w:rsidRPr="00DC6578">
        <w:rPr>
          <w:rFonts w:ascii="Verdana" w:hAnsi="Verdana" w:cs="Arial"/>
          <w:sz w:val="20"/>
          <w:szCs w:val="20"/>
        </w:rPr>
        <w:t xml:space="preserve"> the Science Marshak Library. </w:t>
      </w:r>
    </w:p>
    <w:p w:rsidR="001A0F03" w:rsidRPr="00DC6578" w:rsidRDefault="004D1682" w:rsidP="00DC6578">
      <w:pPr>
        <w:spacing w:line="240" w:lineRule="auto"/>
        <w:rPr>
          <w:rFonts w:ascii="Verdana" w:hAnsi="Verdana" w:cs="Arial"/>
          <w:sz w:val="20"/>
          <w:szCs w:val="20"/>
        </w:rPr>
      </w:pPr>
      <w:r w:rsidRPr="00DC6578">
        <w:rPr>
          <w:rFonts w:ascii="Verdana" w:hAnsi="Verdana" w:cs="Arial"/>
          <w:sz w:val="20"/>
          <w:szCs w:val="20"/>
        </w:rPr>
        <w:t>The custom made edition is a</w:t>
      </w:r>
      <w:r w:rsidR="001A0F03" w:rsidRPr="00DC6578">
        <w:rPr>
          <w:rFonts w:ascii="Verdana" w:hAnsi="Verdana" w:cs="Arial"/>
          <w:sz w:val="20"/>
          <w:szCs w:val="20"/>
        </w:rPr>
        <w:t xml:space="preserve">vailable as a hard copy through the CCNY Bookstore or may be delivered online via Pearson Collections. </w:t>
      </w:r>
      <w:r w:rsidR="007E1DAE" w:rsidRPr="00DC6578">
        <w:rPr>
          <w:rFonts w:ascii="Verdana" w:hAnsi="Verdana" w:cs="Arial"/>
          <w:sz w:val="20"/>
          <w:szCs w:val="20"/>
        </w:rPr>
        <w:t>In order to access the online version,</w:t>
      </w:r>
      <w:r w:rsidRPr="00DC6578">
        <w:rPr>
          <w:rFonts w:ascii="Verdana" w:hAnsi="Verdana" w:cs="Arial"/>
          <w:sz w:val="20"/>
          <w:szCs w:val="20"/>
        </w:rPr>
        <w:t xml:space="preserve"> </w:t>
      </w:r>
      <w:r w:rsidR="001A0F03" w:rsidRPr="00DC6578">
        <w:rPr>
          <w:rFonts w:ascii="Verdana" w:hAnsi="Verdana" w:cs="Arial"/>
          <w:sz w:val="20"/>
          <w:szCs w:val="20"/>
        </w:rPr>
        <w:t xml:space="preserve">click on </w:t>
      </w:r>
      <w:r w:rsidR="00C96D6F" w:rsidRPr="00DC6578">
        <w:rPr>
          <w:rFonts w:ascii="Verdana" w:hAnsi="Verdana" w:cs="Arial"/>
          <w:sz w:val="20"/>
          <w:szCs w:val="20"/>
        </w:rPr>
        <w:t>the</w:t>
      </w:r>
      <w:r w:rsidRPr="00DC6578">
        <w:rPr>
          <w:rFonts w:ascii="Verdana" w:hAnsi="Verdana" w:cs="Arial"/>
          <w:sz w:val="20"/>
          <w:szCs w:val="20"/>
        </w:rPr>
        <w:t xml:space="preserve"> link</w:t>
      </w:r>
      <w:r w:rsidR="001A0F03" w:rsidRPr="00DC6578">
        <w:rPr>
          <w:rFonts w:ascii="Verdana" w:hAnsi="Verdana" w:cs="Arial"/>
          <w:sz w:val="20"/>
          <w:szCs w:val="20"/>
        </w:rPr>
        <w:t xml:space="preserve"> </w:t>
      </w:r>
      <w:r w:rsidR="00C96D6F" w:rsidRPr="00DC6578">
        <w:rPr>
          <w:rFonts w:ascii="Verdana" w:hAnsi="Verdana" w:cs="Arial"/>
          <w:sz w:val="20"/>
          <w:szCs w:val="20"/>
        </w:rPr>
        <w:t xml:space="preserve">below </w:t>
      </w:r>
      <w:r w:rsidR="001A0F03" w:rsidRPr="00DC6578">
        <w:rPr>
          <w:rFonts w:ascii="Verdana" w:hAnsi="Verdana" w:cs="Arial"/>
          <w:sz w:val="20"/>
          <w:szCs w:val="20"/>
        </w:rPr>
        <w:t xml:space="preserve">to purchase </w:t>
      </w:r>
      <w:r w:rsidRPr="00DC6578">
        <w:rPr>
          <w:rFonts w:ascii="Verdana" w:hAnsi="Verdana" w:cs="Arial"/>
          <w:sz w:val="20"/>
          <w:szCs w:val="20"/>
        </w:rPr>
        <w:t xml:space="preserve">your access for </w:t>
      </w:r>
      <w:r w:rsidR="00914FCC" w:rsidRPr="00DC6578">
        <w:rPr>
          <w:rFonts w:ascii="Verdana" w:hAnsi="Verdana" w:cs="Arial"/>
          <w:sz w:val="20"/>
          <w:szCs w:val="20"/>
        </w:rPr>
        <w:t>$17.94</w:t>
      </w:r>
      <w:r w:rsidR="001A0F03" w:rsidRPr="00DC6578">
        <w:rPr>
          <w:rFonts w:ascii="Verdana" w:hAnsi="Verdana" w:cs="Arial"/>
          <w:sz w:val="20"/>
          <w:szCs w:val="20"/>
        </w:rPr>
        <w:t>.</w:t>
      </w:r>
      <w:r w:rsidRPr="00DC6578">
        <w:rPr>
          <w:rFonts w:ascii="Verdana" w:hAnsi="Verdana" w:cs="Arial"/>
          <w:sz w:val="20"/>
          <w:szCs w:val="20"/>
        </w:rPr>
        <w:t xml:space="preserve"> You will be prompted to create a Pearson user account.</w:t>
      </w:r>
      <w:r w:rsidR="001A0F03" w:rsidRPr="00DC6578">
        <w:rPr>
          <w:rFonts w:ascii="Verdana" w:hAnsi="Verdana" w:cs="Arial"/>
          <w:sz w:val="20"/>
          <w:szCs w:val="20"/>
        </w:rPr>
        <w:t xml:space="preserve"> If you already have a Pearson user account, sign-in with your username/password; if you do not, you w</w:t>
      </w:r>
      <w:r w:rsidRPr="00DC6578">
        <w:rPr>
          <w:rFonts w:ascii="Verdana" w:hAnsi="Verdana" w:cs="Arial"/>
          <w:sz w:val="20"/>
          <w:szCs w:val="20"/>
        </w:rPr>
        <w:t xml:space="preserve">ill need to </w:t>
      </w:r>
      <w:r w:rsidR="001A0F03" w:rsidRPr="00DC6578">
        <w:rPr>
          <w:rFonts w:ascii="Verdana" w:hAnsi="Verdana" w:cs="Arial"/>
          <w:sz w:val="20"/>
          <w:szCs w:val="20"/>
        </w:rPr>
        <w:t>create a Pearson account prior to p</w:t>
      </w:r>
      <w:r w:rsidRPr="00DC6578">
        <w:rPr>
          <w:rFonts w:ascii="Verdana" w:hAnsi="Verdana" w:cs="Arial"/>
          <w:sz w:val="20"/>
          <w:szCs w:val="20"/>
        </w:rPr>
        <w:t xml:space="preserve">urchasing the course materials. </w:t>
      </w:r>
      <w:hyperlink r:id="rId9" w:anchor="purchaseebook/1269508318" w:history="1">
        <w:r w:rsidR="001A0F03" w:rsidRPr="00DC6578">
          <w:rPr>
            <w:rStyle w:val="Hyperlink"/>
            <w:rFonts w:ascii="Verdana" w:hAnsi="Verdana" w:cs="Arial"/>
            <w:sz w:val="20"/>
            <w:szCs w:val="20"/>
          </w:rPr>
          <w:t>https://collections.pearsoned.com/#purchaseebook/1269508318</w:t>
        </w:r>
      </w:hyperlink>
      <w:r w:rsidR="001A0F03" w:rsidRPr="00DC6578">
        <w:rPr>
          <w:rFonts w:ascii="Verdana" w:hAnsi="Verdana" w:cs="Arial"/>
          <w:sz w:val="20"/>
          <w:szCs w:val="20"/>
        </w:rPr>
        <w:t xml:space="preserve"> </w:t>
      </w:r>
    </w:p>
    <w:p w:rsidR="007E23F2" w:rsidRDefault="007E23F2" w:rsidP="00DC6578">
      <w:pPr>
        <w:spacing w:line="240" w:lineRule="auto"/>
        <w:rPr>
          <w:rFonts w:ascii="Verdana" w:hAnsi="Verdana" w:cs="Arial"/>
          <w:b/>
          <w:sz w:val="20"/>
          <w:szCs w:val="20"/>
          <w:u w:val="single"/>
        </w:rPr>
      </w:pPr>
    </w:p>
    <w:p w:rsidR="004B6B30" w:rsidRDefault="004B6B30" w:rsidP="00DC6578">
      <w:pPr>
        <w:spacing w:line="240" w:lineRule="auto"/>
        <w:rPr>
          <w:rFonts w:ascii="Verdana" w:hAnsi="Verdana" w:cs="Arial"/>
          <w:b/>
          <w:sz w:val="20"/>
          <w:szCs w:val="20"/>
          <w:u w:val="single"/>
        </w:rPr>
      </w:pPr>
    </w:p>
    <w:p w:rsidR="001A0F03" w:rsidRPr="00DC6578" w:rsidRDefault="001A0F03" w:rsidP="00DC6578">
      <w:pPr>
        <w:spacing w:line="240" w:lineRule="auto"/>
        <w:rPr>
          <w:rFonts w:ascii="Verdana" w:hAnsi="Verdana" w:cs="Arial"/>
          <w:sz w:val="20"/>
          <w:szCs w:val="20"/>
        </w:rPr>
      </w:pPr>
      <w:r w:rsidRPr="00DC6578">
        <w:rPr>
          <w:rFonts w:ascii="Verdana" w:hAnsi="Verdana" w:cs="Arial"/>
          <w:b/>
          <w:sz w:val="20"/>
          <w:szCs w:val="20"/>
          <w:u w:val="single"/>
        </w:rPr>
        <w:t>Recommended</w:t>
      </w:r>
      <w:r w:rsidRPr="00DC6578">
        <w:rPr>
          <w:rFonts w:ascii="Verdana" w:hAnsi="Verdana" w:cs="Arial"/>
          <w:b/>
          <w:sz w:val="20"/>
          <w:szCs w:val="20"/>
        </w:rPr>
        <w:t xml:space="preserve"> Textbook</w:t>
      </w:r>
      <w:r w:rsidRPr="00DC6578">
        <w:rPr>
          <w:rFonts w:ascii="Verdana" w:hAnsi="Verdana" w:cs="Arial"/>
          <w:sz w:val="20"/>
          <w:szCs w:val="20"/>
        </w:rPr>
        <w:t xml:space="preserve">: </w:t>
      </w:r>
    </w:p>
    <w:p w:rsidR="00207339" w:rsidRPr="00DC6578" w:rsidRDefault="00914FCC" w:rsidP="00DC6578">
      <w:pPr>
        <w:spacing w:line="240" w:lineRule="auto"/>
        <w:rPr>
          <w:rFonts w:ascii="Verdana" w:hAnsi="Verdana" w:cs="Arial"/>
          <w:b/>
          <w:sz w:val="20"/>
          <w:szCs w:val="20"/>
        </w:rPr>
      </w:pPr>
      <w:r w:rsidRPr="00DC6578">
        <w:rPr>
          <w:rFonts w:ascii="Verdana" w:hAnsi="Verdana" w:cs="Arial"/>
          <w:sz w:val="20"/>
          <w:szCs w:val="20"/>
        </w:rPr>
        <w:t xml:space="preserve">The Blue Planet Author: Brian J. Skinner, Publisher: Wiley 2011. </w:t>
      </w:r>
      <w:r w:rsidR="00C96D6F" w:rsidRPr="00DC6578">
        <w:rPr>
          <w:rFonts w:ascii="Verdana" w:hAnsi="Verdana" w:cs="Arial"/>
          <w:sz w:val="20"/>
          <w:szCs w:val="20"/>
        </w:rPr>
        <w:t xml:space="preserve">ISBN 978-0-471-23643-6. </w:t>
      </w:r>
      <w:r w:rsidRPr="00DC6578">
        <w:rPr>
          <w:rFonts w:ascii="Verdana" w:hAnsi="Verdana" w:cs="Arial"/>
          <w:sz w:val="20"/>
          <w:szCs w:val="20"/>
        </w:rPr>
        <w:t xml:space="preserve">This textbook is available at the CCNY bookstore as well as large </w:t>
      </w:r>
      <w:r w:rsidR="00C96D6F" w:rsidRPr="00DC6578">
        <w:rPr>
          <w:rFonts w:ascii="Verdana" w:hAnsi="Verdana" w:cs="Arial"/>
          <w:sz w:val="20"/>
          <w:szCs w:val="20"/>
        </w:rPr>
        <w:t xml:space="preserve">book </w:t>
      </w:r>
      <w:r w:rsidRPr="00DC6578">
        <w:rPr>
          <w:rFonts w:ascii="Verdana" w:hAnsi="Verdana" w:cs="Arial"/>
          <w:sz w:val="20"/>
          <w:szCs w:val="20"/>
        </w:rPr>
        <w:t xml:space="preserve">retailers. There is also an electronic version that can be purchased and viewed via a tablet app. Used copies are acceptable. This textbook </w:t>
      </w:r>
      <w:r w:rsidR="008A7817" w:rsidRPr="00DC6578">
        <w:rPr>
          <w:rFonts w:ascii="Verdana" w:hAnsi="Verdana" w:cs="Arial"/>
          <w:sz w:val="20"/>
          <w:szCs w:val="20"/>
        </w:rPr>
        <w:t xml:space="preserve">was used in the prerequisite course EAS 10600 Earth Systems Science or EAS 10610 Earth </w:t>
      </w:r>
      <w:r w:rsidRPr="00DC6578">
        <w:rPr>
          <w:rFonts w:ascii="Verdana" w:hAnsi="Verdana" w:cs="Arial"/>
          <w:sz w:val="20"/>
          <w:szCs w:val="20"/>
        </w:rPr>
        <w:t xml:space="preserve">Systems Science and Engineering. It </w:t>
      </w:r>
      <w:r w:rsidR="008A7817" w:rsidRPr="00DC6578">
        <w:rPr>
          <w:rFonts w:ascii="Verdana" w:hAnsi="Verdana" w:cs="Arial"/>
          <w:sz w:val="20"/>
          <w:szCs w:val="20"/>
        </w:rPr>
        <w:t>will be us</w:t>
      </w:r>
      <w:r w:rsidR="00C96D6F" w:rsidRPr="00DC6578">
        <w:rPr>
          <w:rFonts w:ascii="Verdana" w:hAnsi="Verdana" w:cs="Arial"/>
          <w:sz w:val="20"/>
          <w:szCs w:val="20"/>
        </w:rPr>
        <w:t xml:space="preserve">ed again to provide context for </w:t>
      </w:r>
      <w:r w:rsidR="008A7817" w:rsidRPr="00DC6578">
        <w:rPr>
          <w:rFonts w:ascii="Verdana" w:hAnsi="Verdana" w:cs="Arial"/>
          <w:sz w:val="20"/>
          <w:szCs w:val="20"/>
        </w:rPr>
        <w:t>the lecture discussion</w:t>
      </w:r>
      <w:r w:rsidR="004D1682" w:rsidRPr="00DC6578">
        <w:rPr>
          <w:rFonts w:ascii="Verdana" w:hAnsi="Verdana" w:cs="Arial"/>
          <w:sz w:val="20"/>
          <w:szCs w:val="20"/>
        </w:rPr>
        <w:t>s.</w:t>
      </w:r>
      <w:r w:rsidR="008A7817" w:rsidRPr="00DC6578">
        <w:rPr>
          <w:rFonts w:ascii="Verdana" w:hAnsi="Verdana" w:cs="Arial"/>
          <w:sz w:val="20"/>
          <w:szCs w:val="20"/>
        </w:rPr>
        <w:t xml:space="preserve"> </w:t>
      </w:r>
    </w:p>
    <w:p w:rsidR="004B6B30" w:rsidRDefault="004B6B30" w:rsidP="0016235C">
      <w:pPr>
        <w:spacing w:line="240" w:lineRule="auto"/>
        <w:rPr>
          <w:rFonts w:ascii="Verdana" w:hAnsi="Verdana" w:cs="Arial"/>
          <w:b/>
          <w:sz w:val="20"/>
          <w:szCs w:val="20"/>
          <w:u w:val="single"/>
        </w:rPr>
      </w:pPr>
    </w:p>
    <w:p w:rsidR="00DC6578" w:rsidRPr="0016235C" w:rsidRDefault="00DC6578" w:rsidP="0016235C">
      <w:pPr>
        <w:spacing w:line="240" w:lineRule="auto"/>
        <w:rPr>
          <w:rFonts w:ascii="Verdana" w:hAnsi="Verdana" w:cs="Arial"/>
          <w:b/>
          <w:sz w:val="20"/>
          <w:szCs w:val="20"/>
        </w:rPr>
      </w:pPr>
      <w:r w:rsidRPr="00DC6578">
        <w:rPr>
          <w:rFonts w:ascii="Verdana" w:hAnsi="Verdana" w:cs="Arial"/>
          <w:b/>
          <w:sz w:val="20"/>
          <w:szCs w:val="20"/>
          <w:u w:val="single"/>
        </w:rPr>
        <w:t>Recommended</w:t>
      </w:r>
      <w:r w:rsidRPr="00DC6578">
        <w:rPr>
          <w:rFonts w:ascii="Verdana" w:hAnsi="Verdana" w:cs="Arial"/>
          <w:b/>
          <w:sz w:val="20"/>
          <w:szCs w:val="20"/>
        </w:rPr>
        <w:t xml:space="preserve"> </w:t>
      </w:r>
      <w:r w:rsidR="0016235C" w:rsidRPr="0016235C">
        <w:rPr>
          <w:rFonts w:ascii="Verdana" w:hAnsi="Verdana" w:cs="Arial"/>
          <w:b/>
          <w:sz w:val="20"/>
          <w:szCs w:val="20"/>
        </w:rPr>
        <w:t>Soil Survey Manual</w:t>
      </w:r>
      <w:r w:rsidR="0016235C">
        <w:rPr>
          <w:rFonts w:ascii="Verdana" w:hAnsi="Verdana" w:cs="Arial"/>
          <w:b/>
          <w:sz w:val="20"/>
          <w:szCs w:val="20"/>
        </w:rPr>
        <w:t>:</w:t>
      </w:r>
    </w:p>
    <w:p w:rsidR="00DC6578" w:rsidRDefault="00DC6578" w:rsidP="00DC6578">
      <w:pPr>
        <w:spacing w:line="240" w:lineRule="auto"/>
        <w:rPr>
          <w:rFonts w:ascii="Verdana" w:hAnsi="Verdana" w:cs="Arial"/>
          <w:sz w:val="20"/>
          <w:szCs w:val="20"/>
        </w:rPr>
      </w:pPr>
      <w:r w:rsidRPr="00DC6578">
        <w:rPr>
          <w:rFonts w:ascii="Verdana" w:hAnsi="Verdana" w:cs="Arial"/>
          <w:sz w:val="20"/>
          <w:szCs w:val="20"/>
        </w:rPr>
        <w:t>Soil Survey Manual (issued March 2017), C. Ditzler, K. Scheffe, and H.C. Monger (eds.). USDA Handbook 18. Soil Science Division Staff. Government Printing Office, Washington, D.C.</w:t>
      </w:r>
      <w:r>
        <w:rPr>
          <w:rFonts w:ascii="Verdana" w:hAnsi="Verdana" w:cs="Arial"/>
          <w:sz w:val="20"/>
          <w:szCs w:val="20"/>
        </w:rPr>
        <w:t xml:space="preserve"> Publicly available: </w:t>
      </w:r>
    </w:p>
    <w:p w:rsidR="00DC6578" w:rsidRPr="00DC6578" w:rsidRDefault="00DC6578" w:rsidP="00DC6578">
      <w:pPr>
        <w:spacing w:line="240" w:lineRule="auto"/>
        <w:rPr>
          <w:rFonts w:ascii="Verdana" w:hAnsi="Verdana" w:cs="Arial"/>
          <w:sz w:val="20"/>
          <w:szCs w:val="20"/>
        </w:rPr>
      </w:pPr>
      <w:r w:rsidRPr="00DC6578">
        <w:rPr>
          <w:rFonts w:ascii="Verdana" w:hAnsi="Verdana" w:cs="Arial"/>
          <w:sz w:val="20"/>
          <w:szCs w:val="20"/>
        </w:rPr>
        <w:t>https://www.nrcs.usda.gov/wps/portal/nrcs/detailfull/soils/ref/?cid=nrcs142p2_054262</w:t>
      </w:r>
    </w:p>
    <w:p w:rsidR="00DC6578" w:rsidRDefault="00DC6578" w:rsidP="00DC6578">
      <w:pPr>
        <w:spacing w:line="240" w:lineRule="auto"/>
        <w:rPr>
          <w:rFonts w:ascii="Verdana" w:hAnsi="Verdana" w:cs="Arial"/>
          <w:b/>
          <w:sz w:val="20"/>
          <w:szCs w:val="20"/>
        </w:rPr>
      </w:pPr>
    </w:p>
    <w:p w:rsidR="00C53BA9" w:rsidRPr="00DC6578" w:rsidRDefault="00C53BA9" w:rsidP="00DC6578">
      <w:pPr>
        <w:spacing w:line="240" w:lineRule="auto"/>
        <w:rPr>
          <w:rFonts w:ascii="Verdana" w:hAnsi="Verdana" w:cs="Arial"/>
          <w:sz w:val="20"/>
          <w:szCs w:val="20"/>
        </w:rPr>
      </w:pPr>
      <w:r w:rsidRPr="00DC6578">
        <w:rPr>
          <w:rFonts w:ascii="Verdana" w:hAnsi="Verdana" w:cs="Arial"/>
          <w:b/>
          <w:sz w:val="20"/>
          <w:szCs w:val="20"/>
        </w:rPr>
        <w:t>Learning outcomes</w:t>
      </w:r>
      <w:r w:rsidRPr="00DC6578">
        <w:rPr>
          <w:rFonts w:ascii="Verdana" w:hAnsi="Verdana" w:cs="Arial"/>
          <w:sz w:val="20"/>
          <w:szCs w:val="20"/>
        </w:rPr>
        <w:t xml:space="preserve">: </w:t>
      </w:r>
    </w:p>
    <w:p w:rsidR="007239A4" w:rsidRPr="00DC6578" w:rsidRDefault="00CA119A" w:rsidP="00DC6578">
      <w:pPr>
        <w:pStyle w:val="ListParagraph"/>
        <w:numPr>
          <w:ilvl w:val="0"/>
          <w:numId w:val="3"/>
        </w:numPr>
        <w:spacing w:line="240" w:lineRule="auto"/>
        <w:rPr>
          <w:rFonts w:ascii="Verdana" w:hAnsi="Verdana" w:cs="Arial"/>
          <w:sz w:val="20"/>
          <w:szCs w:val="20"/>
        </w:rPr>
      </w:pPr>
      <w:r w:rsidRPr="00DC6578">
        <w:rPr>
          <w:rFonts w:ascii="Verdana" w:hAnsi="Verdana" w:cs="Arial"/>
          <w:sz w:val="20"/>
          <w:szCs w:val="20"/>
        </w:rPr>
        <w:t xml:space="preserve">Develop knowledge of common techniques used for studying </w:t>
      </w:r>
      <w:r w:rsidR="007239A4" w:rsidRPr="00DC6578">
        <w:rPr>
          <w:rFonts w:ascii="Verdana" w:hAnsi="Verdana" w:cs="Arial"/>
          <w:sz w:val="20"/>
          <w:szCs w:val="20"/>
        </w:rPr>
        <w:t xml:space="preserve">the </w:t>
      </w:r>
      <w:r w:rsidRPr="00DC6578">
        <w:rPr>
          <w:rFonts w:ascii="Verdana" w:hAnsi="Verdana" w:cs="Arial"/>
          <w:sz w:val="20"/>
          <w:szCs w:val="20"/>
        </w:rPr>
        <w:t>Earth’s interior</w:t>
      </w:r>
      <w:r w:rsidR="007239A4" w:rsidRPr="00DC6578">
        <w:rPr>
          <w:rFonts w:ascii="Verdana" w:hAnsi="Verdana" w:cs="Arial"/>
          <w:sz w:val="20"/>
          <w:szCs w:val="20"/>
        </w:rPr>
        <w:t xml:space="preserve"> structure</w:t>
      </w:r>
      <w:r w:rsidRPr="00DC6578">
        <w:rPr>
          <w:rFonts w:ascii="Verdana" w:hAnsi="Verdana" w:cs="Arial"/>
          <w:sz w:val="20"/>
          <w:szCs w:val="20"/>
        </w:rPr>
        <w:t xml:space="preserve"> </w:t>
      </w:r>
    </w:p>
    <w:p w:rsidR="008A7817" w:rsidRPr="00DC6578" w:rsidRDefault="008A7817" w:rsidP="00DC6578">
      <w:pPr>
        <w:pStyle w:val="ListParagraph"/>
        <w:numPr>
          <w:ilvl w:val="0"/>
          <w:numId w:val="3"/>
        </w:numPr>
        <w:spacing w:line="240" w:lineRule="auto"/>
        <w:rPr>
          <w:rFonts w:ascii="Verdana" w:hAnsi="Verdana" w:cs="Arial"/>
          <w:sz w:val="20"/>
          <w:szCs w:val="20"/>
        </w:rPr>
      </w:pPr>
      <w:r w:rsidRPr="00DC6578">
        <w:rPr>
          <w:rFonts w:ascii="Verdana" w:hAnsi="Verdana" w:cs="Arial"/>
          <w:sz w:val="20"/>
          <w:szCs w:val="20"/>
        </w:rPr>
        <w:t>Ability to recognize the tectonic associations of common minerals and rocks, and their role in the development of soils</w:t>
      </w:r>
    </w:p>
    <w:p w:rsidR="00CA119A" w:rsidRPr="00DC6578" w:rsidRDefault="00CA119A" w:rsidP="00DC6578">
      <w:pPr>
        <w:pStyle w:val="ListParagraph"/>
        <w:numPr>
          <w:ilvl w:val="0"/>
          <w:numId w:val="3"/>
        </w:numPr>
        <w:spacing w:line="240" w:lineRule="auto"/>
        <w:rPr>
          <w:rFonts w:ascii="Verdana" w:hAnsi="Verdana" w:cs="Arial"/>
          <w:sz w:val="20"/>
          <w:szCs w:val="20"/>
        </w:rPr>
      </w:pPr>
      <w:r w:rsidRPr="00DC6578">
        <w:rPr>
          <w:rFonts w:ascii="Verdana" w:hAnsi="Verdana" w:cs="Arial"/>
          <w:sz w:val="20"/>
          <w:szCs w:val="20"/>
        </w:rPr>
        <w:t>Ability to appreciate the complexity of a system, component, or process to meet desired needs within realistic constraints such as economic, environmental, political, ethical, health and safety, and sustainability</w:t>
      </w:r>
    </w:p>
    <w:p w:rsidR="00C96D6F" w:rsidRPr="00DC6578" w:rsidRDefault="00C96D6F" w:rsidP="00DC6578">
      <w:pPr>
        <w:pStyle w:val="ListParagraph"/>
        <w:numPr>
          <w:ilvl w:val="0"/>
          <w:numId w:val="3"/>
        </w:numPr>
        <w:spacing w:line="240" w:lineRule="auto"/>
        <w:rPr>
          <w:rFonts w:ascii="Verdana" w:hAnsi="Verdana" w:cs="Arial"/>
          <w:sz w:val="20"/>
          <w:szCs w:val="20"/>
        </w:rPr>
      </w:pPr>
      <w:r w:rsidRPr="00DC6578">
        <w:rPr>
          <w:rFonts w:ascii="Verdana" w:hAnsi="Verdana" w:cs="Arial"/>
          <w:sz w:val="20"/>
          <w:szCs w:val="20"/>
        </w:rPr>
        <w:t>Ability to conduct experiments, as well as to analyze and interpret data using software</w:t>
      </w:r>
    </w:p>
    <w:p w:rsidR="00C96D6F" w:rsidRPr="00DC6578" w:rsidRDefault="00C96D6F" w:rsidP="00DC6578">
      <w:pPr>
        <w:pStyle w:val="ListParagraph"/>
        <w:spacing w:line="240" w:lineRule="auto"/>
        <w:rPr>
          <w:rFonts w:ascii="Verdana" w:hAnsi="Verdana" w:cs="Arial"/>
          <w:sz w:val="20"/>
          <w:szCs w:val="20"/>
        </w:rPr>
      </w:pPr>
      <w:r w:rsidRPr="00DC6578">
        <w:rPr>
          <w:rFonts w:ascii="Verdana" w:hAnsi="Verdana" w:cs="Arial"/>
          <w:sz w:val="20"/>
          <w:szCs w:val="20"/>
        </w:rPr>
        <w:t>(e.g., EXCEL and STELLA)</w:t>
      </w:r>
    </w:p>
    <w:p w:rsidR="00CA119A" w:rsidRPr="00DC6578" w:rsidRDefault="00CA119A" w:rsidP="00DC6578">
      <w:pPr>
        <w:pStyle w:val="ListParagraph"/>
        <w:numPr>
          <w:ilvl w:val="0"/>
          <w:numId w:val="3"/>
        </w:numPr>
        <w:spacing w:line="240" w:lineRule="auto"/>
        <w:rPr>
          <w:rFonts w:ascii="Verdana" w:hAnsi="Verdana" w:cs="Arial"/>
          <w:sz w:val="20"/>
          <w:szCs w:val="20"/>
        </w:rPr>
      </w:pPr>
      <w:r w:rsidRPr="00DC6578">
        <w:rPr>
          <w:rFonts w:ascii="Verdana" w:hAnsi="Verdana" w:cs="Arial"/>
          <w:sz w:val="20"/>
          <w:szCs w:val="20"/>
        </w:rPr>
        <w:t>Ability to funct</w:t>
      </w:r>
      <w:r w:rsidR="00BD6566" w:rsidRPr="00DC6578">
        <w:rPr>
          <w:rFonts w:ascii="Verdana" w:hAnsi="Verdana" w:cs="Arial"/>
          <w:sz w:val="20"/>
          <w:szCs w:val="20"/>
        </w:rPr>
        <w:t xml:space="preserve">ion on teams and to communicate </w:t>
      </w:r>
      <w:r w:rsidRPr="00DC6578">
        <w:rPr>
          <w:rFonts w:ascii="Verdana" w:hAnsi="Verdana" w:cs="Arial"/>
          <w:sz w:val="20"/>
          <w:szCs w:val="20"/>
        </w:rPr>
        <w:t>effectively scientific results</w:t>
      </w:r>
    </w:p>
    <w:p w:rsidR="0016235C" w:rsidRDefault="0016235C" w:rsidP="00DC6578">
      <w:pPr>
        <w:spacing w:line="240" w:lineRule="auto"/>
        <w:rPr>
          <w:rFonts w:ascii="Verdana" w:hAnsi="Verdana" w:cs="Arial"/>
          <w:b/>
          <w:sz w:val="20"/>
          <w:szCs w:val="20"/>
        </w:rPr>
      </w:pPr>
    </w:p>
    <w:p w:rsidR="00731554" w:rsidRPr="00DC6578" w:rsidRDefault="00731554" w:rsidP="00DC6578">
      <w:pPr>
        <w:spacing w:line="240" w:lineRule="auto"/>
        <w:rPr>
          <w:rFonts w:ascii="Verdana" w:hAnsi="Verdana" w:cs="Arial"/>
          <w:sz w:val="20"/>
          <w:szCs w:val="20"/>
        </w:rPr>
      </w:pPr>
      <w:r w:rsidRPr="00DC6578">
        <w:rPr>
          <w:rFonts w:ascii="Verdana" w:hAnsi="Verdana" w:cs="Arial"/>
          <w:b/>
          <w:sz w:val="20"/>
          <w:szCs w:val="20"/>
        </w:rPr>
        <w:t>Grading</w:t>
      </w:r>
      <w:r w:rsidRPr="00DC6578">
        <w:rPr>
          <w:rFonts w:ascii="Verdana" w:hAnsi="Verdana" w:cs="Arial"/>
          <w:sz w:val="20"/>
          <w:szCs w:val="20"/>
        </w:rPr>
        <w:t>: The overall grading for this course will be based on the following formula:</w:t>
      </w:r>
    </w:p>
    <w:p w:rsidR="00731554" w:rsidRPr="00DC6578" w:rsidRDefault="00731554" w:rsidP="00DC6578">
      <w:pPr>
        <w:pStyle w:val="ListParagraph"/>
        <w:numPr>
          <w:ilvl w:val="0"/>
          <w:numId w:val="1"/>
        </w:numPr>
        <w:spacing w:line="240" w:lineRule="auto"/>
        <w:rPr>
          <w:rFonts w:ascii="Verdana" w:hAnsi="Verdana" w:cs="Arial"/>
          <w:sz w:val="20"/>
          <w:szCs w:val="20"/>
        </w:rPr>
      </w:pPr>
      <w:r w:rsidRPr="00DC6578">
        <w:rPr>
          <w:rFonts w:ascii="Verdana" w:hAnsi="Verdana" w:cs="Arial"/>
          <w:sz w:val="20"/>
          <w:szCs w:val="20"/>
        </w:rPr>
        <w:t>Lab exercises 35%</w:t>
      </w:r>
    </w:p>
    <w:p w:rsidR="00731554" w:rsidRPr="00DC6578" w:rsidRDefault="00731554" w:rsidP="00DC6578">
      <w:pPr>
        <w:pStyle w:val="ListParagraph"/>
        <w:numPr>
          <w:ilvl w:val="0"/>
          <w:numId w:val="1"/>
        </w:numPr>
        <w:spacing w:line="240" w:lineRule="auto"/>
        <w:rPr>
          <w:rFonts w:ascii="Verdana" w:hAnsi="Verdana" w:cs="Arial"/>
          <w:sz w:val="20"/>
          <w:szCs w:val="20"/>
        </w:rPr>
      </w:pPr>
      <w:r w:rsidRPr="00DC6578">
        <w:rPr>
          <w:rFonts w:ascii="Verdana" w:hAnsi="Verdana" w:cs="Arial"/>
          <w:sz w:val="20"/>
          <w:szCs w:val="20"/>
        </w:rPr>
        <w:t xml:space="preserve">Lecture Quizzes / </w:t>
      </w:r>
      <w:r w:rsidR="004D1682" w:rsidRPr="00DC6578">
        <w:rPr>
          <w:rFonts w:ascii="Verdana" w:hAnsi="Verdana" w:cs="Arial"/>
          <w:sz w:val="20"/>
          <w:szCs w:val="20"/>
        </w:rPr>
        <w:t xml:space="preserve">Assignments / Attendance / Participation </w:t>
      </w:r>
      <w:r w:rsidRPr="00DC6578">
        <w:rPr>
          <w:rFonts w:ascii="Verdana" w:hAnsi="Verdana" w:cs="Arial"/>
          <w:sz w:val="20"/>
          <w:szCs w:val="20"/>
        </w:rPr>
        <w:t>10%</w:t>
      </w:r>
    </w:p>
    <w:p w:rsidR="004D1682" w:rsidRPr="00DC6578" w:rsidRDefault="004D1682" w:rsidP="00DC6578">
      <w:pPr>
        <w:pStyle w:val="ListParagraph"/>
        <w:numPr>
          <w:ilvl w:val="0"/>
          <w:numId w:val="1"/>
        </w:numPr>
        <w:spacing w:line="240" w:lineRule="auto"/>
        <w:rPr>
          <w:rFonts w:ascii="Verdana" w:hAnsi="Verdana" w:cs="Arial"/>
          <w:sz w:val="20"/>
          <w:szCs w:val="20"/>
        </w:rPr>
      </w:pPr>
      <w:r w:rsidRPr="00DC6578">
        <w:rPr>
          <w:rFonts w:ascii="Verdana" w:hAnsi="Verdana" w:cs="Arial"/>
          <w:sz w:val="20"/>
          <w:szCs w:val="20"/>
        </w:rPr>
        <w:t>First exam 15%</w:t>
      </w:r>
    </w:p>
    <w:p w:rsidR="00731554" w:rsidRPr="00DC6578" w:rsidRDefault="004D1682" w:rsidP="00DC6578">
      <w:pPr>
        <w:pStyle w:val="ListParagraph"/>
        <w:numPr>
          <w:ilvl w:val="0"/>
          <w:numId w:val="1"/>
        </w:numPr>
        <w:spacing w:line="240" w:lineRule="auto"/>
        <w:rPr>
          <w:rFonts w:ascii="Verdana" w:hAnsi="Verdana" w:cs="Arial"/>
          <w:sz w:val="20"/>
          <w:szCs w:val="20"/>
        </w:rPr>
      </w:pPr>
      <w:r w:rsidRPr="00DC6578">
        <w:rPr>
          <w:rFonts w:ascii="Verdana" w:hAnsi="Verdana" w:cs="Arial"/>
          <w:sz w:val="20"/>
          <w:szCs w:val="20"/>
        </w:rPr>
        <w:t>Second</w:t>
      </w:r>
      <w:r w:rsidR="00731554" w:rsidRPr="00DC6578">
        <w:rPr>
          <w:rFonts w:ascii="Verdana" w:hAnsi="Verdana" w:cs="Arial"/>
          <w:sz w:val="20"/>
          <w:szCs w:val="20"/>
        </w:rPr>
        <w:t xml:space="preserve"> exam </w:t>
      </w:r>
      <w:r w:rsidRPr="00DC6578">
        <w:rPr>
          <w:rFonts w:ascii="Verdana" w:hAnsi="Verdana" w:cs="Arial"/>
          <w:sz w:val="20"/>
          <w:szCs w:val="20"/>
        </w:rPr>
        <w:t>15</w:t>
      </w:r>
      <w:r w:rsidR="00731554" w:rsidRPr="00DC6578">
        <w:rPr>
          <w:rFonts w:ascii="Verdana" w:hAnsi="Verdana" w:cs="Arial"/>
          <w:sz w:val="20"/>
          <w:szCs w:val="20"/>
        </w:rPr>
        <w:t>%</w:t>
      </w:r>
    </w:p>
    <w:p w:rsidR="00731554" w:rsidRPr="00DC6578" w:rsidRDefault="00731554" w:rsidP="00DC6578">
      <w:pPr>
        <w:pStyle w:val="ListParagraph"/>
        <w:numPr>
          <w:ilvl w:val="0"/>
          <w:numId w:val="1"/>
        </w:numPr>
        <w:spacing w:line="240" w:lineRule="auto"/>
        <w:rPr>
          <w:rFonts w:ascii="Verdana" w:hAnsi="Verdana" w:cs="Arial"/>
          <w:sz w:val="20"/>
          <w:szCs w:val="20"/>
        </w:rPr>
      </w:pPr>
      <w:r w:rsidRPr="00DC6578">
        <w:rPr>
          <w:rFonts w:ascii="Verdana" w:hAnsi="Verdana" w:cs="Arial"/>
          <w:sz w:val="20"/>
          <w:szCs w:val="20"/>
        </w:rPr>
        <w:t xml:space="preserve">Final exam </w:t>
      </w:r>
      <w:r w:rsidR="004D1682" w:rsidRPr="00DC6578">
        <w:rPr>
          <w:rFonts w:ascii="Verdana" w:hAnsi="Verdana" w:cs="Arial"/>
          <w:sz w:val="20"/>
          <w:szCs w:val="20"/>
        </w:rPr>
        <w:t>25</w:t>
      </w:r>
      <w:r w:rsidRPr="00DC6578">
        <w:rPr>
          <w:rFonts w:ascii="Verdana" w:hAnsi="Verdana" w:cs="Arial"/>
          <w:sz w:val="20"/>
          <w:szCs w:val="20"/>
        </w:rPr>
        <w:t>%</w:t>
      </w:r>
    </w:p>
    <w:p w:rsidR="00C96D6F" w:rsidRPr="00DC6578" w:rsidRDefault="00C96D6F" w:rsidP="00DC6578">
      <w:pPr>
        <w:spacing w:line="240" w:lineRule="auto"/>
        <w:rPr>
          <w:rFonts w:ascii="Verdana" w:hAnsi="Verdana" w:cs="Arial"/>
          <w:b/>
          <w:sz w:val="20"/>
          <w:szCs w:val="20"/>
        </w:rPr>
      </w:pPr>
    </w:p>
    <w:p w:rsidR="00FA58D7" w:rsidRDefault="00FA58D7" w:rsidP="00DC6578">
      <w:pPr>
        <w:spacing w:line="240" w:lineRule="auto"/>
        <w:jc w:val="center"/>
        <w:rPr>
          <w:rFonts w:ascii="Verdana" w:hAnsi="Verdana" w:cs="Arial"/>
          <w:b/>
          <w:color w:val="000000" w:themeColor="text1"/>
          <w:sz w:val="20"/>
          <w:szCs w:val="20"/>
          <w:u w:val="single"/>
        </w:rPr>
      </w:pPr>
    </w:p>
    <w:p w:rsidR="0016235C" w:rsidRPr="00DC6578" w:rsidRDefault="0016235C" w:rsidP="00DC6578">
      <w:pPr>
        <w:spacing w:line="240" w:lineRule="auto"/>
        <w:jc w:val="center"/>
        <w:rPr>
          <w:rFonts w:ascii="Verdana" w:hAnsi="Verdana" w:cs="Arial"/>
          <w:b/>
          <w:color w:val="000000" w:themeColor="text1"/>
          <w:sz w:val="20"/>
          <w:szCs w:val="20"/>
          <w:u w:val="single"/>
        </w:rPr>
      </w:pPr>
    </w:p>
    <w:p w:rsidR="006403B1" w:rsidRPr="00DC6578" w:rsidRDefault="006403B1" w:rsidP="00DC6578">
      <w:pPr>
        <w:spacing w:line="240" w:lineRule="auto"/>
        <w:jc w:val="center"/>
        <w:rPr>
          <w:rFonts w:ascii="Verdana" w:hAnsi="Verdana" w:cs="Arial"/>
          <w:b/>
          <w:color w:val="000000" w:themeColor="text1"/>
          <w:sz w:val="20"/>
          <w:szCs w:val="20"/>
          <w:u w:val="single"/>
        </w:rPr>
      </w:pPr>
    </w:p>
    <w:p w:rsidR="006403B1" w:rsidRPr="00DC6578" w:rsidRDefault="006403B1" w:rsidP="00DC6578">
      <w:pPr>
        <w:spacing w:line="240" w:lineRule="auto"/>
        <w:jc w:val="center"/>
        <w:rPr>
          <w:rFonts w:ascii="Verdana" w:hAnsi="Verdana" w:cs="Arial"/>
          <w:b/>
          <w:color w:val="000000" w:themeColor="text1"/>
          <w:sz w:val="20"/>
          <w:szCs w:val="20"/>
          <w:u w:val="single"/>
        </w:rPr>
      </w:pPr>
    </w:p>
    <w:p w:rsidR="006403B1" w:rsidRPr="00DC6578" w:rsidRDefault="006403B1" w:rsidP="00DC6578">
      <w:pPr>
        <w:spacing w:line="240" w:lineRule="auto"/>
        <w:jc w:val="center"/>
        <w:rPr>
          <w:rFonts w:ascii="Verdana" w:hAnsi="Verdana" w:cs="Arial"/>
          <w:b/>
          <w:color w:val="000000" w:themeColor="text1"/>
          <w:sz w:val="20"/>
          <w:szCs w:val="20"/>
          <w:u w:val="single"/>
        </w:rPr>
      </w:pPr>
    </w:p>
    <w:p w:rsidR="006403B1" w:rsidRPr="00DC6578" w:rsidRDefault="006403B1" w:rsidP="00DC6578">
      <w:pPr>
        <w:spacing w:line="240" w:lineRule="auto"/>
        <w:jc w:val="center"/>
        <w:rPr>
          <w:rFonts w:ascii="Verdana" w:hAnsi="Verdana" w:cs="Arial"/>
          <w:b/>
          <w:color w:val="000000" w:themeColor="text1"/>
          <w:sz w:val="20"/>
          <w:szCs w:val="20"/>
          <w:u w:val="single"/>
        </w:rPr>
      </w:pPr>
    </w:p>
    <w:p w:rsidR="006403B1" w:rsidRDefault="006403B1" w:rsidP="00DC6578">
      <w:pPr>
        <w:spacing w:line="240" w:lineRule="auto"/>
        <w:jc w:val="center"/>
        <w:rPr>
          <w:rFonts w:ascii="Verdana" w:hAnsi="Verdana" w:cs="Arial"/>
          <w:b/>
          <w:color w:val="000000" w:themeColor="text1"/>
          <w:sz w:val="20"/>
          <w:szCs w:val="20"/>
          <w:u w:val="single"/>
        </w:rPr>
      </w:pPr>
    </w:p>
    <w:p w:rsidR="009349FC" w:rsidRDefault="009349FC" w:rsidP="00DC6578">
      <w:pPr>
        <w:spacing w:line="240" w:lineRule="auto"/>
        <w:jc w:val="center"/>
        <w:rPr>
          <w:rFonts w:ascii="Verdana" w:hAnsi="Verdana" w:cs="Arial"/>
          <w:b/>
          <w:color w:val="000000" w:themeColor="text1"/>
          <w:sz w:val="20"/>
          <w:szCs w:val="20"/>
          <w:u w:val="single"/>
        </w:rPr>
      </w:pPr>
    </w:p>
    <w:p w:rsidR="009349FC" w:rsidRDefault="009349FC" w:rsidP="00DC6578">
      <w:pPr>
        <w:spacing w:line="240" w:lineRule="auto"/>
        <w:jc w:val="center"/>
        <w:rPr>
          <w:rFonts w:ascii="Verdana" w:hAnsi="Verdana" w:cs="Arial"/>
          <w:b/>
          <w:color w:val="000000" w:themeColor="text1"/>
          <w:sz w:val="20"/>
          <w:szCs w:val="20"/>
          <w:u w:val="single"/>
        </w:rPr>
      </w:pPr>
    </w:p>
    <w:p w:rsidR="009349FC" w:rsidRPr="00DC6578" w:rsidRDefault="009349FC" w:rsidP="00DC6578">
      <w:pPr>
        <w:spacing w:line="240" w:lineRule="auto"/>
        <w:jc w:val="center"/>
        <w:rPr>
          <w:rFonts w:ascii="Verdana" w:hAnsi="Verdana" w:cs="Arial"/>
          <w:b/>
          <w:color w:val="000000" w:themeColor="text1"/>
          <w:sz w:val="20"/>
          <w:szCs w:val="20"/>
          <w:u w:val="single"/>
        </w:rPr>
      </w:pPr>
    </w:p>
    <w:p w:rsidR="001C5B90" w:rsidRDefault="001C5B90" w:rsidP="00DC6578">
      <w:pPr>
        <w:spacing w:line="240" w:lineRule="auto"/>
        <w:jc w:val="center"/>
        <w:rPr>
          <w:rFonts w:ascii="Verdana" w:hAnsi="Verdana" w:cs="Arial"/>
          <w:b/>
          <w:sz w:val="20"/>
          <w:szCs w:val="20"/>
        </w:rPr>
      </w:pPr>
      <w:r w:rsidRPr="00DC6578">
        <w:rPr>
          <w:rFonts w:ascii="Verdana" w:hAnsi="Verdana" w:cs="Arial"/>
          <w:b/>
          <w:color w:val="000000" w:themeColor="text1"/>
          <w:sz w:val="20"/>
          <w:szCs w:val="20"/>
          <w:u w:val="single"/>
        </w:rPr>
        <w:t>TENTANTIVE</w:t>
      </w:r>
      <w:r w:rsidRPr="00DC6578">
        <w:rPr>
          <w:rFonts w:ascii="Verdana" w:hAnsi="Verdana" w:cs="Arial"/>
          <w:b/>
          <w:color w:val="000000" w:themeColor="text1"/>
          <w:sz w:val="20"/>
          <w:szCs w:val="20"/>
        </w:rPr>
        <w:t xml:space="preserve"> </w:t>
      </w:r>
      <w:r w:rsidR="00731554" w:rsidRPr="00DC6578">
        <w:rPr>
          <w:rFonts w:ascii="Verdana" w:hAnsi="Verdana" w:cs="Arial"/>
          <w:b/>
          <w:sz w:val="20"/>
          <w:szCs w:val="20"/>
        </w:rPr>
        <w:t>LECTURE</w:t>
      </w:r>
      <w:r w:rsidRPr="00DC6578">
        <w:rPr>
          <w:rFonts w:ascii="Verdana" w:hAnsi="Verdana" w:cs="Arial"/>
          <w:b/>
          <w:sz w:val="20"/>
          <w:szCs w:val="20"/>
        </w:rPr>
        <w:t xml:space="preserve"> CALENDAR &amp; CONTENT</w:t>
      </w:r>
    </w:p>
    <w:p w:rsidR="007E23F2" w:rsidRDefault="007E23F2" w:rsidP="00DC6578">
      <w:pPr>
        <w:spacing w:line="240" w:lineRule="auto"/>
        <w:jc w:val="center"/>
        <w:rPr>
          <w:rFonts w:ascii="Verdana" w:hAnsi="Verdana" w:cs="Arial"/>
          <w:b/>
          <w:sz w:val="20"/>
          <w:szCs w:val="20"/>
        </w:rPr>
      </w:pPr>
    </w:p>
    <w:tbl>
      <w:tblPr>
        <w:tblW w:w="9916" w:type="dxa"/>
        <w:jc w:val="center"/>
        <w:tblLook w:val="04A0" w:firstRow="1" w:lastRow="0" w:firstColumn="1" w:lastColumn="0" w:noHBand="0" w:noVBand="1"/>
      </w:tblPr>
      <w:tblGrid>
        <w:gridCol w:w="842"/>
        <w:gridCol w:w="1146"/>
        <w:gridCol w:w="1067"/>
        <w:gridCol w:w="6861"/>
      </w:tblGrid>
      <w:tr w:rsidR="007E23F2" w:rsidRPr="007E23F2" w:rsidTr="007E23F2">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b/>
                <w:bCs/>
                <w:color w:val="000000"/>
                <w:sz w:val="20"/>
                <w:szCs w:val="20"/>
              </w:rPr>
            </w:pPr>
            <w:r w:rsidRPr="007E23F2">
              <w:rPr>
                <w:rFonts w:ascii="Verdana" w:eastAsia="Times New Roman" w:hAnsi="Verdana" w:cs="Calibri"/>
                <w:b/>
                <w:bCs/>
                <w:color w:val="000000"/>
                <w:sz w:val="20"/>
                <w:szCs w:val="20"/>
              </w:rPr>
              <w:t xml:space="preserve">Week </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b/>
                <w:bCs/>
                <w:color w:val="000000"/>
                <w:sz w:val="20"/>
                <w:szCs w:val="20"/>
              </w:rPr>
            </w:pPr>
            <w:r w:rsidRPr="007E23F2">
              <w:rPr>
                <w:rFonts w:ascii="Verdana" w:eastAsia="Times New Roman" w:hAnsi="Verdana" w:cs="Calibri"/>
                <w:b/>
                <w:bCs/>
                <w:color w:val="000000"/>
                <w:sz w:val="20"/>
                <w:szCs w:val="20"/>
              </w:rPr>
              <w:t xml:space="preserve">Day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b/>
                <w:bCs/>
                <w:color w:val="000000"/>
                <w:sz w:val="20"/>
                <w:szCs w:val="20"/>
              </w:rPr>
            </w:pPr>
            <w:r w:rsidRPr="007E23F2">
              <w:rPr>
                <w:rFonts w:ascii="Verdana" w:eastAsia="Times New Roman" w:hAnsi="Verdana" w:cs="Calibri"/>
                <w:b/>
                <w:bCs/>
                <w:color w:val="000000"/>
                <w:sz w:val="20"/>
                <w:szCs w:val="20"/>
              </w:rPr>
              <w:t>Date</w:t>
            </w:r>
          </w:p>
        </w:tc>
        <w:tc>
          <w:tcPr>
            <w:tcW w:w="6861" w:type="dxa"/>
            <w:tcBorders>
              <w:top w:val="single" w:sz="4" w:space="0" w:color="auto"/>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b/>
                <w:bCs/>
                <w:color w:val="000000"/>
                <w:sz w:val="20"/>
                <w:szCs w:val="20"/>
              </w:rPr>
            </w:pPr>
            <w:r w:rsidRPr="007E23F2">
              <w:rPr>
                <w:rFonts w:ascii="Verdana" w:eastAsia="Times New Roman" w:hAnsi="Verdana" w:cs="Calibri"/>
                <w:b/>
                <w:bCs/>
                <w:color w:val="000000"/>
                <w:sz w:val="20"/>
                <w:szCs w:val="20"/>
              </w:rPr>
              <w:t>Topic</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b/>
                <w:bCs/>
                <w:color w:val="000000"/>
                <w:sz w:val="20"/>
                <w:szCs w:val="20"/>
              </w:rPr>
            </w:pPr>
            <w:r w:rsidRPr="007E23F2">
              <w:rPr>
                <w:rFonts w:ascii="Verdana" w:eastAsia="Times New Roman" w:hAnsi="Verdana" w:cs="Calibri"/>
                <w:b/>
                <w:bCs/>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b/>
                <w:bCs/>
                <w:color w:val="000000"/>
                <w:sz w:val="20"/>
                <w:szCs w:val="20"/>
              </w:rPr>
            </w:pPr>
            <w:r w:rsidRPr="007E23F2">
              <w:rPr>
                <w:rFonts w:ascii="Verdana" w:eastAsia="Times New Roman" w:hAnsi="Verdana" w:cs="Calibri"/>
                <w:b/>
                <w:bCs/>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b/>
                <w:bCs/>
                <w:color w:val="000000"/>
                <w:sz w:val="20"/>
                <w:szCs w:val="20"/>
              </w:rPr>
            </w:pPr>
            <w:r w:rsidRPr="007E23F2">
              <w:rPr>
                <w:rFonts w:ascii="Verdana" w:eastAsia="Times New Roman" w:hAnsi="Verdana" w:cs="Calibri"/>
                <w:b/>
                <w:bCs/>
                <w:color w:val="000000"/>
                <w:sz w:val="20"/>
                <w:szCs w:val="20"/>
              </w:rPr>
              <w:t> </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b/>
                <w:bCs/>
                <w:color w:val="000000"/>
                <w:sz w:val="20"/>
                <w:szCs w:val="20"/>
              </w:rPr>
            </w:pPr>
            <w:r w:rsidRPr="007E23F2">
              <w:rPr>
                <w:rFonts w:ascii="Verdana" w:eastAsia="Times New Roman" w:hAnsi="Verdana" w:cs="Calibri"/>
                <w:b/>
                <w:bCs/>
                <w:color w:val="000000"/>
                <w:sz w:val="20"/>
                <w:szCs w:val="20"/>
              </w:rPr>
              <w:t>A Systems Perspective on Earth Science</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30-Jan</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Course introduction</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1-Feb</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Introduction to earth systems modeling</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2</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6-Feb</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Formation and age of the Earth</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8-Feb</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Earth’s basic structure and heat transfer</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3</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13-Feb</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260001" w:rsidP="00260001">
            <w:pPr>
              <w:spacing w:after="0" w:line="240" w:lineRule="auto"/>
              <w:rPr>
                <w:rFonts w:ascii="Verdana" w:eastAsia="Times New Roman" w:hAnsi="Verdana" w:cs="Calibri"/>
                <w:color w:val="000000"/>
                <w:sz w:val="20"/>
                <w:szCs w:val="20"/>
              </w:rPr>
            </w:pPr>
            <w:r w:rsidRPr="00260001">
              <w:rPr>
                <w:rFonts w:ascii="Verdana" w:eastAsia="Times New Roman" w:hAnsi="Verdana" w:cs="Calibri"/>
                <w:color w:val="FF0000"/>
                <w:sz w:val="20"/>
                <w:szCs w:val="20"/>
              </w:rPr>
              <w:t>Deadline: Project Drawdown (www.drawdown.org) Preliminary Student Presentations</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15-Feb</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260001"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Petrology</w:t>
            </w:r>
            <w:r>
              <w:rPr>
                <w:rFonts w:ascii="Verdana" w:eastAsia="Times New Roman" w:hAnsi="Verdana" w:cs="Calibri"/>
                <w:color w:val="000000"/>
                <w:sz w:val="20"/>
                <w:szCs w:val="20"/>
              </w:rPr>
              <w:t xml:space="preserve"> / </w:t>
            </w:r>
            <w:r w:rsidR="007E23F2" w:rsidRPr="007E23F2">
              <w:rPr>
                <w:rFonts w:ascii="Verdana" w:eastAsia="Times New Roman" w:hAnsi="Verdana" w:cs="Calibri"/>
                <w:color w:val="000000"/>
                <w:sz w:val="20"/>
                <w:szCs w:val="20"/>
              </w:rPr>
              <w:t>Petrography</w:t>
            </w:r>
            <w:r>
              <w:rPr>
                <w:rFonts w:ascii="Verdana" w:eastAsia="Times New Roman" w:hAnsi="Verdana" w:cs="Calibri"/>
                <w:color w:val="000000"/>
                <w:sz w:val="20"/>
                <w:szCs w:val="20"/>
              </w:rPr>
              <w:t xml:space="preserve"> – continued</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000000" w:fill="D9D9D9"/>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000000" w:fill="D9D9D9"/>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000000" w:fill="D9D9D9"/>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20-Feb</w:t>
            </w:r>
          </w:p>
        </w:tc>
        <w:tc>
          <w:tcPr>
            <w:tcW w:w="6861" w:type="dxa"/>
            <w:tcBorders>
              <w:top w:val="nil"/>
              <w:left w:val="nil"/>
              <w:bottom w:val="single" w:sz="4" w:space="0" w:color="auto"/>
              <w:right w:val="single" w:sz="4" w:space="0" w:color="auto"/>
            </w:tcBorders>
            <w:shd w:val="clear" w:color="000000" w:fill="D9D9D9"/>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Classes to follow a Monday schedule</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4</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22-Feb</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Decomposition of rocks - intensity and rate of weathering</w:t>
            </w:r>
          </w:p>
          <w:p w:rsidR="00260001" w:rsidRPr="007E23F2" w:rsidRDefault="00260001" w:rsidP="00260001">
            <w:pPr>
              <w:spacing w:after="0" w:line="240" w:lineRule="auto"/>
              <w:rPr>
                <w:rFonts w:ascii="Verdana" w:eastAsia="Times New Roman" w:hAnsi="Verdana" w:cs="Calibri"/>
                <w:color w:val="000000"/>
                <w:sz w:val="20"/>
                <w:szCs w:val="20"/>
              </w:rPr>
            </w:pPr>
            <w:r w:rsidRPr="00260001">
              <w:rPr>
                <w:rFonts w:ascii="Verdana" w:eastAsia="Times New Roman" w:hAnsi="Verdana" w:cs="Calibri"/>
                <w:color w:val="FF0000"/>
                <w:sz w:val="20"/>
                <w:szCs w:val="20"/>
              </w:rPr>
              <w:t>Deadline: Project Drawdown Reports Due Date (9 am)</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27-Feb</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Landforms and landscapes</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5</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1-Mar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Weathering products and weathering-controlled landforms</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6-Mar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DA6F0D" w:rsidP="007E23F2">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Review</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6</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8-Mar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DA6F0D"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First Exam</w:t>
            </w:r>
          </w:p>
        </w:tc>
      </w:tr>
      <w:tr w:rsidR="00DA6F0D"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tcPr>
          <w:p w:rsidR="00DA6F0D" w:rsidRPr="007E23F2" w:rsidRDefault="00DA6F0D" w:rsidP="007E23F2">
            <w:pPr>
              <w:spacing w:after="0" w:line="240" w:lineRule="auto"/>
              <w:jc w:val="center"/>
              <w:rPr>
                <w:rFonts w:ascii="Verdana" w:eastAsia="Times New Roman" w:hAnsi="Verdana" w:cs="Calibri"/>
                <w:color w:val="000000"/>
                <w:sz w:val="20"/>
                <w:szCs w:val="20"/>
              </w:rPr>
            </w:pPr>
          </w:p>
        </w:tc>
        <w:tc>
          <w:tcPr>
            <w:tcW w:w="1146" w:type="dxa"/>
            <w:tcBorders>
              <w:top w:val="nil"/>
              <w:left w:val="nil"/>
              <w:bottom w:val="single" w:sz="4" w:space="0" w:color="auto"/>
              <w:right w:val="single" w:sz="4" w:space="0" w:color="auto"/>
            </w:tcBorders>
            <w:shd w:val="clear" w:color="auto" w:fill="auto"/>
            <w:noWrap/>
            <w:vAlign w:val="bottom"/>
          </w:tcPr>
          <w:p w:rsidR="00DA6F0D" w:rsidRPr="007E23F2" w:rsidRDefault="00DA6F0D" w:rsidP="007E23F2">
            <w:pPr>
              <w:spacing w:after="0" w:line="240" w:lineRule="auto"/>
              <w:jc w:val="center"/>
              <w:rPr>
                <w:rFonts w:ascii="Verdana" w:eastAsia="Times New Roman" w:hAnsi="Verdana" w:cs="Calibri"/>
                <w:color w:val="000000"/>
                <w:sz w:val="20"/>
                <w:szCs w:val="20"/>
              </w:rPr>
            </w:pPr>
          </w:p>
        </w:tc>
        <w:tc>
          <w:tcPr>
            <w:tcW w:w="1067" w:type="dxa"/>
            <w:tcBorders>
              <w:top w:val="nil"/>
              <w:left w:val="nil"/>
              <w:bottom w:val="single" w:sz="4" w:space="0" w:color="auto"/>
              <w:right w:val="single" w:sz="4" w:space="0" w:color="auto"/>
            </w:tcBorders>
            <w:shd w:val="clear" w:color="auto" w:fill="auto"/>
            <w:noWrap/>
            <w:vAlign w:val="bottom"/>
          </w:tcPr>
          <w:p w:rsidR="00DA6F0D" w:rsidRPr="007E23F2" w:rsidRDefault="00DA6F0D" w:rsidP="007E23F2">
            <w:pPr>
              <w:spacing w:after="0" w:line="240" w:lineRule="auto"/>
              <w:jc w:val="center"/>
              <w:rPr>
                <w:rFonts w:ascii="Verdana" w:eastAsia="Times New Roman" w:hAnsi="Verdana" w:cs="Calibri"/>
                <w:color w:val="000000"/>
                <w:sz w:val="20"/>
                <w:szCs w:val="20"/>
              </w:rPr>
            </w:pPr>
          </w:p>
        </w:tc>
        <w:tc>
          <w:tcPr>
            <w:tcW w:w="6861" w:type="dxa"/>
            <w:tcBorders>
              <w:top w:val="nil"/>
              <w:left w:val="nil"/>
              <w:bottom w:val="single" w:sz="4" w:space="0" w:color="auto"/>
              <w:right w:val="single" w:sz="4" w:space="0" w:color="auto"/>
            </w:tcBorders>
            <w:shd w:val="clear" w:color="auto" w:fill="auto"/>
            <w:noWrap/>
            <w:vAlign w:val="bottom"/>
          </w:tcPr>
          <w:p w:rsidR="00DA6F0D" w:rsidRPr="007E23F2" w:rsidRDefault="00DA6F0D"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b/>
                <w:bCs/>
                <w:color w:val="000000"/>
                <w:sz w:val="20"/>
                <w:szCs w:val="20"/>
              </w:rPr>
              <w:t>Soils - CCNY/Pearson Custom Edition by Ray R. Weil, Nyle C. Brady, 15th Ed</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13-Mar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DA6F0D"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The Soils Around Us - Chapter 1</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7</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15-Mar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Formation of Soils from Parent Materials - Chapter 2</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20-Mar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Continued</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8</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22-Mar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Soil Architecture and Physical Properties - Chapter 3</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27-Mar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Continued</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9</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29-Mar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Soil Water: Characteristics and Behavior Chapter 4</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000000" w:fill="D9D9D9"/>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000000" w:fill="D9D9D9"/>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067" w:type="dxa"/>
            <w:tcBorders>
              <w:top w:val="nil"/>
              <w:left w:val="nil"/>
              <w:bottom w:val="single" w:sz="4" w:space="0" w:color="auto"/>
              <w:right w:val="single" w:sz="4" w:space="0" w:color="auto"/>
            </w:tcBorders>
            <w:shd w:val="clear" w:color="000000" w:fill="D9D9D9"/>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6861" w:type="dxa"/>
            <w:tcBorders>
              <w:top w:val="nil"/>
              <w:left w:val="nil"/>
              <w:bottom w:val="single" w:sz="4" w:space="0" w:color="auto"/>
              <w:right w:val="single" w:sz="4" w:space="0" w:color="auto"/>
            </w:tcBorders>
            <w:shd w:val="clear" w:color="000000" w:fill="D9D9D9"/>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Spring Recess March 30 - April 08</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10-Apr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Second Exam</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b/>
                <w:bCs/>
                <w:color w:val="000000"/>
                <w:sz w:val="20"/>
                <w:szCs w:val="20"/>
              </w:rPr>
            </w:pPr>
            <w:r w:rsidRPr="007E23F2">
              <w:rPr>
                <w:rFonts w:ascii="Verdana" w:eastAsia="Times New Roman" w:hAnsi="Verdana" w:cs="Calibri"/>
                <w:b/>
                <w:bCs/>
                <w:color w:val="000000"/>
                <w:sz w:val="20"/>
                <w:szCs w:val="20"/>
              </w:rPr>
              <w:t>Systems</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10</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12-Apr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Special Session: STELLA Tutorial</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17-Apr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Geographic Soils Information - Chapter 6</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11</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19-Apr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Continued</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24-Apr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Systems behavior</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12</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26-Apr</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Stocks and flows: The building blocks of system dynamics models</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1-May</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Equilibrium diagrams and S-shaped growth</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13</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3-May</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System Analysis of the Earth - Case Study</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8-May</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System Analysis of the Earth - Case Study</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14</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Thursday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10-May</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System Analysis of the Earth - Case Study</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xml:space="preserve">Tuesday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15-May</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System Analysis of the Earth - Case Study</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TBA</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Final Exams May 18 – 24</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rPr>
                <w:rFonts w:ascii="Verdana" w:eastAsia="Times New Roman" w:hAnsi="Verdana" w:cs="Calibri"/>
                <w:color w:val="000000"/>
                <w:sz w:val="20"/>
                <w:szCs w:val="20"/>
              </w:rPr>
            </w:pPr>
            <w:r w:rsidRPr="007E23F2">
              <w:rPr>
                <w:rFonts w:ascii="Verdana" w:eastAsia="Times New Roman" w:hAnsi="Verdana" w:cs="Calibri"/>
                <w:color w:val="000000"/>
                <w:sz w:val="20"/>
                <w:szCs w:val="20"/>
              </w:rPr>
              <w:t>CCNY Spring 2018 Academic Calendar</w:t>
            </w:r>
          </w:p>
        </w:tc>
      </w:tr>
      <w:tr w:rsidR="007E23F2" w:rsidRPr="007E23F2" w:rsidTr="007E23F2">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7E23F2" w:rsidRPr="007E23F2" w:rsidRDefault="007E23F2" w:rsidP="007E23F2">
            <w:pPr>
              <w:spacing w:after="0" w:line="240" w:lineRule="auto"/>
              <w:jc w:val="center"/>
              <w:rPr>
                <w:rFonts w:ascii="Verdana" w:eastAsia="Times New Roman" w:hAnsi="Verdana" w:cs="Calibri"/>
                <w:color w:val="000000"/>
                <w:sz w:val="20"/>
                <w:szCs w:val="20"/>
              </w:rPr>
            </w:pPr>
            <w:r w:rsidRPr="007E23F2">
              <w:rPr>
                <w:rFonts w:ascii="Verdana" w:eastAsia="Times New Roman" w:hAnsi="Verdana" w:cs="Calibri"/>
                <w:color w:val="000000"/>
                <w:sz w:val="20"/>
                <w:szCs w:val="20"/>
              </w:rPr>
              <w:t> </w:t>
            </w:r>
          </w:p>
        </w:tc>
        <w:tc>
          <w:tcPr>
            <w:tcW w:w="6861" w:type="dxa"/>
            <w:tcBorders>
              <w:top w:val="nil"/>
              <w:left w:val="nil"/>
              <w:bottom w:val="single" w:sz="4" w:space="0" w:color="auto"/>
              <w:right w:val="single" w:sz="4" w:space="0" w:color="auto"/>
            </w:tcBorders>
            <w:shd w:val="clear" w:color="auto" w:fill="auto"/>
            <w:noWrap/>
            <w:vAlign w:val="bottom"/>
            <w:hideMark/>
          </w:tcPr>
          <w:p w:rsidR="007E23F2" w:rsidRPr="007E23F2" w:rsidRDefault="000B627E" w:rsidP="007E23F2">
            <w:pPr>
              <w:spacing w:after="0" w:line="240" w:lineRule="auto"/>
              <w:rPr>
                <w:rFonts w:ascii="Verdana" w:eastAsia="Times New Roman" w:hAnsi="Verdana" w:cs="Calibri"/>
                <w:color w:val="0563C1"/>
                <w:sz w:val="20"/>
                <w:szCs w:val="20"/>
                <w:u w:val="single"/>
              </w:rPr>
            </w:pPr>
            <w:hyperlink r:id="rId10" w:history="1">
              <w:r w:rsidR="007E23F2" w:rsidRPr="007E23F2">
                <w:rPr>
                  <w:rFonts w:ascii="Verdana" w:eastAsia="Times New Roman" w:hAnsi="Verdana" w:cs="Calibri"/>
                  <w:color w:val="0563C1"/>
                  <w:sz w:val="20"/>
                  <w:szCs w:val="20"/>
                  <w:u w:val="single"/>
                </w:rPr>
                <w:t>https://www.ccny.cuny.edu/registrar/spring-2018-academic-calendar</w:t>
              </w:r>
            </w:hyperlink>
          </w:p>
        </w:tc>
      </w:tr>
    </w:tbl>
    <w:p w:rsidR="009349FC" w:rsidRDefault="009349FC" w:rsidP="0016235C">
      <w:pPr>
        <w:spacing w:line="240" w:lineRule="auto"/>
        <w:rPr>
          <w:rFonts w:ascii="Verdana" w:hAnsi="Verdana" w:cs="Arial"/>
          <w:b/>
          <w:sz w:val="20"/>
          <w:szCs w:val="20"/>
        </w:rPr>
      </w:pPr>
    </w:p>
    <w:p w:rsidR="007E23F2" w:rsidRDefault="007E23F2" w:rsidP="0016235C">
      <w:pPr>
        <w:spacing w:line="240" w:lineRule="auto"/>
        <w:rPr>
          <w:rFonts w:ascii="Verdana" w:hAnsi="Verdana" w:cs="Arial"/>
          <w:b/>
          <w:sz w:val="20"/>
          <w:szCs w:val="20"/>
        </w:rPr>
      </w:pPr>
    </w:p>
    <w:p w:rsidR="007E23F2" w:rsidRDefault="007E23F2" w:rsidP="0016235C">
      <w:pPr>
        <w:spacing w:line="240" w:lineRule="auto"/>
        <w:rPr>
          <w:rFonts w:ascii="Verdana" w:hAnsi="Verdana" w:cs="Arial"/>
          <w:b/>
          <w:sz w:val="20"/>
          <w:szCs w:val="20"/>
        </w:rPr>
      </w:pPr>
    </w:p>
    <w:p w:rsidR="007E23F2" w:rsidRDefault="007E23F2" w:rsidP="0016235C">
      <w:pPr>
        <w:spacing w:line="240" w:lineRule="auto"/>
        <w:rPr>
          <w:rFonts w:ascii="Verdana" w:hAnsi="Verdana" w:cs="Arial"/>
          <w:b/>
          <w:sz w:val="20"/>
          <w:szCs w:val="20"/>
        </w:rPr>
      </w:pPr>
    </w:p>
    <w:p w:rsidR="007E23F2" w:rsidRDefault="007E23F2" w:rsidP="0016235C">
      <w:pPr>
        <w:spacing w:line="240" w:lineRule="auto"/>
        <w:rPr>
          <w:rFonts w:ascii="Verdana" w:hAnsi="Verdana" w:cs="Arial"/>
          <w:b/>
          <w:sz w:val="20"/>
          <w:szCs w:val="20"/>
        </w:rPr>
      </w:pPr>
    </w:p>
    <w:p w:rsidR="0016235C" w:rsidRPr="00DC6578" w:rsidRDefault="0016235C" w:rsidP="0016235C">
      <w:pPr>
        <w:spacing w:line="240" w:lineRule="auto"/>
        <w:rPr>
          <w:rFonts w:ascii="Verdana" w:hAnsi="Verdana" w:cs="Arial"/>
          <w:sz w:val="20"/>
          <w:szCs w:val="20"/>
        </w:rPr>
      </w:pPr>
      <w:r w:rsidRPr="00DC6578">
        <w:rPr>
          <w:rFonts w:ascii="Verdana" w:hAnsi="Verdana" w:cs="Arial"/>
          <w:b/>
          <w:sz w:val="20"/>
          <w:szCs w:val="20"/>
        </w:rPr>
        <w:t>Definition of Grades</w:t>
      </w:r>
      <w:r w:rsidRPr="00DC6578">
        <w:rPr>
          <w:rFonts w:ascii="Verdana" w:hAnsi="Verdana" w:cs="Arial"/>
          <w:sz w:val="20"/>
          <w:szCs w:val="20"/>
        </w:rPr>
        <w:t>:</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All grades will be based on a scale of 100 with A+ = 97-100, A = 95-96, A- = 90-94, B+ = 87-89, B= 84-86, B- = 80-83, C+ = 77-79, C = 74-76, C- = 70-73, D = 60-69, and F&lt;60.</w:t>
      </w:r>
      <w:r w:rsidRPr="00DC6578">
        <w:rPr>
          <w:rFonts w:ascii="Verdana" w:hAnsi="Verdana" w:cs="Arial"/>
          <w:sz w:val="20"/>
          <w:szCs w:val="20"/>
        </w:rPr>
        <w:tab/>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A+= Rare performance. Reserved for exceptional achievement.</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A   = Excellent work. Outstanding achievement.</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A-  = Excellent work that exceeds course expectations.</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B+ = Very good work. Solid achievement (expect</w:t>
      </w:r>
      <w:r w:rsidR="004B6B30">
        <w:rPr>
          <w:rFonts w:ascii="Verdana" w:hAnsi="Verdana" w:cs="Arial"/>
          <w:sz w:val="20"/>
          <w:szCs w:val="20"/>
        </w:rPr>
        <w:t xml:space="preserve">ed of CCNY undergraduates) that </w:t>
      </w:r>
      <w:r w:rsidRPr="00DC6578">
        <w:rPr>
          <w:rFonts w:ascii="Verdana" w:hAnsi="Verdana" w:cs="Arial"/>
          <w:sz w:val="20"/>
          <w:szCs w:val="20"/>
        </w:rPr>
        <w:t>meets all course expectations.</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B   = Good work. Acceptable achievement that meets almost all course expectations.</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B-  = Satisfactory work. Acceptable achievement that meets major course expectations.</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C+ = Fair achievement just above that which is minimally acceptable.</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C   = Fair achievement but only minimally acceptable.</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C-  = Barely acceptable achievement.</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 xml:space="preserve">D   = Very low performance. Unsatisfactory work. Lowest achievement to still allow for a </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passing grade. This grade may not be counted toward the major or minor option.</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F   = Failure</w:t>
      </w:r>
    </w:p>
    <w:p w:rsidR="0016235C" w:rsidRDefault="0016235C" w:rsidP="0016235C">
      <w:pPr>
        <w:spacing w:line="240" w:lineRule="auto"/>
        <w:rPr>
          <w:rFonts w:ascii="Verdana" w:hAnsi="Verdana" w:cs="Arial"/>
          <w:b/>
          <w:sz w:val="20"/>
          <w:szCs w:val="20"/>
        </w:rPr>
      </w:pPr>
    </w:p>
    <w:p w:rsidR="0016235C" w:rsidRPr="00DC6578" w:rsidRDefault="0016235C" w:rsidP="0016235C">
      <w:pPr>
        <w:spacing w:line="240" w:lineRule="auto"/>
        <w:rPr>
          <w:rStyle w:val="Hyperlink"/>
          <w:rFonts w:ascii="Verdana" w:hAnsi="Verdana" w:cs="Arial"/>
          <w:sz w:val="20"/>
          <w:szCs w:val="20"/>
          <w:u w:val="none"/>
        </w:rPr>
      </w:pPr>
      <w:r w:rsidRPr="00DC6578">
        <w:rPr>
          <w:rFonts w:ascii="Verdana" w:hAnsi="Verdana" w:cs="Arial"/>
          <w:b/>
          <w:sz w:val="20"/>
          <w:szCs w:val="20"/>
        </w:rPr>
        <w:t>Academic Integrity</w:t>
      </w:r>
      <w:r w:rsidRPr="00DC6578">
        <w:rPr>
          <w:rFonts w:ascii="Verdana" w:hAnsi="Verdana" w:cs="Arial"/>
          <w:sz w:val="20"/>
          <w:szCs w:val="20"/>
        </w:rPr>
        <w:t xml:space="preserve">: Academic integrity governs all aspects of academic work. Academic dishonesty is prohibited in the City University of New York, and is punishable by failing grades, suspension and expulsion. If a violation should arise, it will be reported for appropriate action. For more information, visit </w:t>
      </w:r>
      <w:hyperlink r:id="rId11" w:history="1">
        <w:r w:rsidRPr="00DC6578">
          <w:rPr>
            <w:rStyle w:val="Hyperlink"/>
            <w:rFonts w:ascii="Verdana" w:hAnsi="Verdana" w:cs="Arial"/>
            <w:sz w:val="20"/>
            <w:szCs w:val="20"/>
            <w:u w:val="none"/>
          </w:rPr>
          <w:t>https://www.ccny.cuny.edu/about/integrity</w:t>
        </w:r>
      </w:hyperlink>
      <w:r w:rsidRPr="00DC6578">
        <w:rPr>
          <w:rStyle w:val="Hyperlink"/>
          <w:rFonts w:ascii="Verdana" w:hAnsi="Verdana" w:cs="Arial"/>
          <w:sz w:val="20"/>
          <w:szCs w:val="20"/>
          <w:u w:val="none"/>
        </w:rPr>
        <w:t xml:space="preserve"> </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 xml:space="preserve">Please read the summary below of “What behaviors constitute academic dishonesty?” (shared by Professor Peter Bower, Senior Lecturer, Barnard College, Columbia University – modified here). </w:t>
      </w:r>
    </w:p>
    <w:p w:rsidR="0016235C" w:rsidRPr="00DC6578" w:rsidRDefault="0016235C" w:rsidP="0016235C">
      <w:pPr>
        <w:spacing w:line="240" w:lineRule="auto"/>
        <w:rPr>
          <w:rFonts w:ascii="Verdana" w:hAnsi="Verdana" w:cs="Arial"/>
          <w:b/>
          <w:sz w:val="20"/>
          <w:szCs w:val="20"/>
        </w:rPr>
      </w:pPr>
      <w:r w:rsidRPr="00DC6578">
        <w:rPr>
          <w:rFonts w:ascii="Verdana" w:hAnsi="Verdana" w:cs="Arial"/>
          <w:b/>
          <w:sz w:val="20"/>
          <w:szCs w:val="20"/>
        </w:rPr>
        <w:t>What behaviors constitute academic dishonesty?</w:t>
      </w:r>
    </w:p>
    <w:p w:rsidR="0016235C" w:rsidRPr="00DC6578" w:rsidRDefault="0016235C" w:rsidP="0016235C">
      <w:pPr>
        <w:pStyle w:val="ListParagraph"/>
        <w:numPr>
          <w:ilvl w:val="0"/>
          <w:numId w:val="5"/>
        </w:numPr>
        <w:spacing w:line="240" w:lineRule="auto"/>
        <w:rPr>
          <w:rFonts w:ascii="Verdana" w:hAnsi="Verdana" w:cs="Arial"/>
          <w:sz w:val="20"/>
          <w:szCs w:val="20"/>
        </w:rPr>
      </w:pPr>
      <w:r w:rsidRPr="00DC6578">
        <w:rPr>
          <w:rFonts w:ascii="Verdana" w:hAnsi="Verdana" w:cs="Arial"/>
          <w:b/>
          <w:sz w:val="20"/>
          <w:szCs w:val="20"/>
        </w:rPr>
        <w:t>Cheating on examinations, quizzes, tests, or other assignments</w:t>
      </w:r>
      <w:r w:rsidRPr="00DC6578">
        <w:rPr>
          <w:rFonts w:ascii="Verdana" w:hAnsi="Verdana" w:cs="Arial"/>
          <w:sz w:val="20"/>
          <w:szCs w:val="20"/>
        </w:rPr>
        <w:t>: the giving of assistance to another or the receiving of assistance from another person, another examination paper, other written material, or any source not explicitly permitted by the instructor, is cheating. Thus, you may not look at another’s paper or answers; you may not show your paper or answers to another or leave your paper or answers around for others to look at; and, you may not verbally read or reveal your answers to another in any way. It is also cheating to have access, without the instructor’s approval, to examination, quiz, or test questions prior to the administration of the examination, quiz, or test.</w:t>
      </w:r>
    </w:p>
    <w:p w:rsidR="0016235C" w:rsidRPr="00DC6578" w:rsidRDefault="0016235C" w:rsidP="0016235C">
      <w:pPr>
        <w:pStyle w:val="ListParagraph"/>
        <w:spacing w:line="240" w:lineRule="auto"/>
        <w:rPr>
          <w:rFonts w:ascii="Verdana" w:hAnsi="Verdana" w:cs="Arial"/>
          <w:sz w:val="20"/>
          <w:szCs w:val="20"/>
        </w:rPr>
      </w:pPr>
    </w:p>
    <w:p w:rsidR="0016235C" w:rsidRPr="00DC6578" w:rsidRDefault="0016235C" w:rsidP="0016235C">
      <w:pPr>
        <w:pStyle w:val="ListParagraph"/>
        <w:numPr>
          <w:ilvl w:val="0"/>
          <w:numId w:val="5"/>
        </w:numPr>
        <w:spacing w:line="240" w:lineRule="auto"/>
        <w:rPr>
          <w:rFonts w:ascii="Verdana" w:hAnsi="Verdana" w:cs="Arial"/>
          <w:sz w:val="20"/>
          <w:szCs w:val="20"/>
        </w:rPr>
      </w:pPr>
      <w:r w:rsidRPr="00DC6578">
        <w:rPr>
          <w:rFonts w:ascii="Verdana" w:hAnsi="Verdana" w:cs="Arial"/>
          <w:b/>
          <w:sz w:val="20"/>
          <w:szCs w:val="20"/>
        </w:rPr>
        <w:t>Plagiarism</w:t>
      </w:r>
      <w:r w:rsidRPr="00DC6578">
        <w:rPr>
          <w:rFonts w:ascii="Verdana" w:hAnsi="Verdana" w:cs="Arial"/>
          <w:sz w:val="20"/>
          <w:szCs w:val="20"/>
        </w:rPr>
        <w:t xml:space="preserve">:  the submission or presentation of ideas or work in any form that are not one’s own without appropriate acknowledgement of the source(s). Even with the acknowledgement, close paraphrasing can constitute plagiarism. You may quote the work of others if properly   attributed. Close paraphrasing also requires attribution; close paraphrasing is, however, a gray area on a </w:t>
      </w:r>
      <w:r w:rsidRPr="00DC6578">
        <w:rPr>
          <w:rFonts w:ascii="Verdana" w:hAnsi="Verdana" w:cs="Arial"/>
          <w:sz w:val="20"/>
          <w:szCs w:val="20"/>
        </w:rPr>
        <w:lastRenderedPageBreak/>
        <w:t>slippery slope, and the slope tends to become steeper and more slippery with the length of the paraphrase.</w:t>
      </w:r>
    </w:p>
    <w:p w:rsidR="0016235C" w:rsidRPr="00DC6578" w:rsidRDefault="0016235C" w:rsidP="0016235C">
      <w:pPr>
        <w:pStyle w:val="ListParagraph"/>
        <w:spacing w:line="240" w:lineRule="auto"/>
        <w:rPr>
          <w:rFonts w:ascii="Verdana" w:hAnsi="Verdana" w:cs="Arial"/>
          <w:sz w:val="20"/>
          <w:szCs w:val="20"/>
        </w:rPr>
      </w:pPr>
    </w:p>
    <w:p w:rsidR="0016235C" w:rsidRPr="00DC6578" w:rsidRDefault="0016235C" w:rsidP="0016235C">
      <w:pPr>
        <w:pStyle w:val="ListParagraph"/>
        <w:numPr>
          <w:ilvl w:val="0"/>
          <w:numId w:val="5"/>
        </w:numPr>
        <w:spacing w:line="240" w:lineRule="auto"/>
        <w:rPr>
          <w:rFonts w:ascii="Verdana" w:hAnsi="Verdana" w:cs="Arial"/>
          <w:sz w:val="20"/>
          <w:szCs w:val="20"/>
        </w:rPr>
      </w:pPr>
      <w:r w:rsidRPr="00DC6578">
        <w:rPr>
          <w:rFonts w:ascii="Verdana" w:hAnsi="Verdana" w:cs="Arial"/>
          <w:b/>
          <w:sz w:val="20"/>
          <w:szCs w:val="20"/>
        </w:rPr>
        <w:t>Submission of the same work for more than one course</w:t>
      </w:r>
      <w:r w:rsidRPr="00DC6578">
        <w:rPr>
          <w:rFonts w:ascii="Verdana" w:hAnsi="Verdana" w:cs="Arial"/>
          <w:sz w:val="20"/>
          <w:szCs w:val="20"/>
        </w:rPr>
        <w:t xml:space="preserve"> without the explicit permission of the instructors involved.</w:t>
      </w:r>
    </w:p>
    <w:p w:rsidR="0016235C" w:rsidRPr="00DC6578" w:rsidRDefault="0016235C" w:rsidP="0016235C">
      <w:pPr>
        <w:pStyle w:val="ListParagraph"/>
        <w:spacing w:line="240" w:lineRule="auto"/>
        <w:rPr>
          <w:rFonts w:ascii="Verdana" w:hAnsi="Verdana" w:cs="Arial"/>
          <w:sz w:val="20"/>
          <w:szCs w:val="20"/>
        </w:rPr>
      </w:pPr>
    </w:p>
    <w:p w:rsidR="0016235C" w:rsidRPr="00DC6578" w:rsidRDefault="0016235C" w:rsidP="0016235C">
      <w:pPr>
        <w:pStyle w:val="ListParagraph"/>
        <w:numPr>
          <w:ilvl w:val="0"/>
          <w:numId w:val="5"/>
        </w:numPr>
        <w:spacing w:line="240" w:lineRule="auto"/>
        <w:rPr>
          <w:rFonts w:ascii="Verdana" w:hAnsi="Verdana" w:cs="Arial"/>
          <w:sz w:val="20"/>
          <w:szCs w:val="20"/>
        </w:rPr>
      </w:pPr>
      <w:r w:rsidRPr="00DC6578">
        <w:rPr>
          <w:rFonts w:ascii="Verdana" w:hAnsi="Verdana" w:cs="Arial"/>
          <w:b/>
          <w:sz w:val="20"/>
          <w:szCs w:val="20"/>
        </w:rPr>
        <w:t>Falsification or misrepresentation of data in any coursework</w:t>
      </w:r>
      <w:r w:rsidRPr="00DC6578">
        <w:rPr>
          <w:rFonts w:ascii="Verdana" w:hAnsi="Verdana" w:cs="Arial"/>
          <w:sz w:val="20"/>
          <w:szCs w:val="20"/>
        </w:rPr>
        <w:t>.</w:t>
      </w:r>
    </w:p>
    <w:p w:rsidR="0016235C" w:rsidRPr="00DC6578" w:rsidRDefault="0016235C" w:rsidP="0016235C">
      <w:pPr>
        <w:pStyle w:val="ListParagraph"/>
        <w:spacing w:line="240" w:lineRule="auto"/>
        <w:rPr>
          <w:rFonts w:ascii="Verdana" w:hAnsi="Verdana" w:cs="Arial"/>
          <w:sz w:val="20"/>
          <w:szCs w:val="20"/>
        </w:rPr>
      </w:pPr>
    </w:p>
    <w:p w:rsidR="0016235C" w:rsidRPr="00DC6578" w:rsidRDefault="0016235C" w:rsidP="0016235C">
      <w:pPr>
        <w:pStyle w:val="ListParagraph"/>
        <w:numPr>
          <w:ilvl w:val="0"/>
          <w:numId w:val="5"/>
        </w:numPr>
        <w:spacing w:line="240" w:lineRule="auto"/>
        <w:rPr>
          <w:rFonts w:ascii="Verdana" w:hAnsi="Verdana" w:cs="Arial"/>
          <w:sz w:val="20"/>
          <w:szCs w:val="20"/>
        </w:rPr>
      </w:pPr>
      <w:r w:rsidRPr="00DC6578">
        <w:rPr>
          <w:rFonts w:ascii="Verdana" w:hAnsi="Verdana" w:cs="Arial"/>
          <w:b/>
          <w:sz w:val="20"/>
          <w:szCs w:val="20"/>
        </w:rPr>
        <w:t>Altering, defacing, or concealing library materials</w:t>
      </w:r>
      <w:r w:rsidRPr="00DC6578">
        <w:rPr>
          <w:rFonts w:ascii="Verdana" w:hAnsi="Verdana" w:cs="Arial"/>
          <w:sz w:val="20"/>
          <w:szCs w:val="20"/>
        </w:rPr>
        <w:t>.</w:t>
      </w:r>
    </w:p>
    <w:p w:rsidR="0016235C" w:rsidRPr="00DC6578" w:rsidRDefault="0016235C" w:rsidP="0016235C">
      <w:pPr>
        <w:pStyle w:val="ListParagraph"/>
        <w:spacing w:line="240" w:lineRule="auto"/>
        <w:rPr>
          <w:rFonts w:ascii="Verdana" w:hAnsi="Verdana" w:cs="Arial"/>
          <w:sz w:val="20"/>
          <w:szCs w:val="20"/>
        </w:rPr>
      </w:pPr>
    </w:p>
    <w:p w:rsidR="0016235C" w:rsidRPr="00DC6578" w:rsidRDefault="0016235C" w:rsidP="0016235C">
      <w:pPr>
        <w:pStyle w:val="ListParagraph"/>
        <w:numPr>
          <w:ilvl w:val="0"/>
          <w:numId w:val="5"/>
        </w:numPr>
        <w:spacing w:line="240" w:lineRule="auto"/>
        <w:rPr>
          <w:rFonts w:ascii="Verdana" w:hAnsi="Verdana" w:cs="Arial"/>
          <w:sz w:val="20"/>
          <w:szCs w:val="20"/>
        </w:rPr>
      </w:pPr>
      <w:r w:rsidRPr="00DC6578">
        <w:rPr>
          <w:rFonts w:ascii="Verdana" w:hAnsi="Verdana" w:cs="Arial"/>
          <w:b/>
          <w:sz w:val="20"/>
          <w:szCs w:val="20"/>
        </w:rPr>
        <w:t>Participating in the academic dishonesty of another student</w:t>
      </w:r>
      <w:r w:rsidRPr="00DC6578">
        <w:rPr>
          <w:rFonts w:ascii="Verdana" w:hAnsi="Verdana" w:cs="Arial"/>
          <w:sz w:val="20"/>
          <w:szCs w:val="20"/>
        </w:rPr>
        <w:t xml:space="preserve"> by offering assistance or advice that encourages such behavior.</w:t>
      </w:r>
    </w:p>
    <w:p w:rsidR="0016235C" w:rsidRPr="00DC6578" w:rsidRDefault="0016235C" w:rsidP="0016235C">
      <w:pPr>
        <w:pStyle w:val="ListParagraph"/>
        <w:spacing w:line="240" w:lineRule="auto"/>
        <w:rPr>
          <w:rFonts w:ascii="Verdana" w:hAnsi="Verdana" w:cs="Arial"/>
          <w:sz w:val="20"/>
          <w:szCs w:val="20"/>
        </w:rPr>
      </w:pPr>
    </w:p>
    <w:p w:rsidR="0016235C" w:rsidRPr="00DC6578" w:rsidRDefault="0016235C" w:rsidP="0016235C">
      <w:pPr>
        <w:pStyle w:val="ListParagraph"/>
        <w:numPr>
          <w:ilvl w:val="0"/>
          <w:numId w:val="5"/>
        </w:numPr>
        <w:spacing w:line="240" w:lineRule="auto"/>
        <w:rPr>
          <w:rFonts w:ascii="Verdana" w:hAnsi="Verdana" w:cs="Arial"/>
          <w:sz w:val="20"/>
          <w:szCs w:val="20"/>
        </w:rPr>
      </w:pPr>
      <w:r w:rsidRPr="00DC6578">
        <w:rPr>
          <w:rFonts w:ascii="Verdana" w:hAnsi="Verdana" w:cs="Arial"/>
          <w:b/>
          <w:sz w:val="20"/>
          <w:szCs w:val="20"/>
        </w:rPr>
        <w:t>Misrepresentation of one’s state of health or personal situation</w:t>
      </w:r>
      <w:r w:rsidRPr="00DC6578">
        <w:rPr>
          <w:rFonts w:ascii="Verdana" w:hAnsi="Verdana" w:cs="Arial"/>
          <w:sz w:val="20"/>
          <w:szCs w:val="20"/>
        </w:rPr>
        <w:t xml:space="preserve"> to gain deferrals of examinations or extensions of academic deadlines.</w:t>
      </w:r>
    </w:p>
    <w:p w:rsidR="0016235C" w:rsidRPr="00DC6578" w:rsidRDefault="0016235C" w:rsidP="0016235C">
      <w:pPr>
        <w:pStyle w:val="ListParagraph"/>
        <w:spacing w:line="240" w:lineRule="auto"/>
        <w:rPr>
          <w:rFonts w:ascii="Verdana" w:hAnsi="Verdana" w:cs="Arial"/>
          <w:sz w:val="20"/>
          <w:szCs w:val="20"/>
        </w:rPr>
      </w:pPr>
    </w:p>
    <w:p w:rsidR="0016235C" w:rsidRPr="00DC6578" w:rsidRDefault="0016235C" w:rsidP="0016235C">
      <w:pPr>
        <w:pStyle w:val="ListParagraph"/>
        <w:numPr>
          <w:ilvl w:val="0"/>
          <w:numId w:val="5"/>
        </w:numPr>
        <w:spacing w:line="240" w:lineRule="auto"/>
        <w:rPr>
          <w:rFonts w:ascii="Verdana" w:hAnsi="Verdana" w:cs="Arial"/>
          <w:sz w:val="20"/>
          <w:szCs w:val="20"/>
        </w:rPr>
      </w:pPr>
      <w:r w:rsidRPr="00DC6578">
        <w:rPr>
          <w:rFonts w:ascii="Verdana" w:hAnsi="Verdana" w:cs="Arial"/>
          <w:b/>
          <w:sz w:val="20"/>
          <w:szCs w:val="20"/>
        </w:rPr>
        <w:t>Forgery of a signature</w:t>
      </w:r>
      <w:r w:rsidRPr="00DC6578">
        <w:rPr>
          <w:rFonts w:ascii="Verdana" w:hAnsi="Verdana" w:cs="Arial"/>
          <w:sz w:val="20"/>
          <w:szCs w:val="20"/>
        </w:rPr>
        <w:t xml:space="preserve"> on any document or form related to a student’s academic life, including the adviser’s signature on a program, drop/withdrawal slip, or petition.</w:t>
      </w:r>
    </w:p>
    <w:p w:rsidR="0016235C" w:rsidRPr="00DC6578" w:rsidRDefault="0016235C" w:rsidP="0016235C">
      <w:pPr>
        <w:spacing w:line="240" w:lineRule="auto"/>
        <w:rPr>
          <w:rFonts w:ascii="Verdana" w:hAnsi="Verdana" w:cs="Arial"/>
          <w:sz w:val="20"/>
          <w:szCs w:val="20"/>
        </w:rPr>
      </w:pPr>
    </w:p>
    <w:p w:rsidR="0016235C" w:rsidRPr="00DC6578" w:rsidRDefault="0016235C" w:rsidP="0016235C">
      <w:pPr>
        <w:spacing w:line="240" w:lineRule="auto"/>
        <w:rPr>
          <w:rFonts w:ascii="Verdana" w:hAnsi="Verdana" w:cs="Arial"/>
          <w:sz w:val="20"/>
          <w:szCs w:val="20"/>
        </w:rPr>
      </w:pPr>
      <w:r w:rsidRPr="00DC6578">
        <w:rPr>
          <w:rFonts w:ascii="Verdana" w:hAnsi="Verdana" w:cs="Arial"/>
          <w:b/>
          <w:sz w:val="20"/>
          <w:szCs w:val="20"/>
        </w:rPr>
        <w:t>Accommodations for students with disabilities</w:t>
      </w:r>
      <w:r w:rsidRPr="00DC6578">
        <w:rPr>
          <w:rFonts w:ascii="Verdana" w:hAnsi="Verdana" w:cs="Arial"/>
          <w:sz w:val="20"/>
          <w:szCs w:val="20"/>
        </w:rPr>
        <w:t xml:space="preserve">: The AccessAbility Center (AAC) facilitates equal access and coordinates reasonable accommodations and support services for City College students with disabilities. Visit: </w:t>
      </w:r>
      <w:hyperlink r:id="rId12" w:history="1">
        <w:r w:rsidRPr="00DC6578">
          <w:rPr>
            <w:rStyle w:val="Hyperlink"/>
            <w:rFonts w:ascii="Verdana" w:hAnsi="Verdana" w:cs="Arial"/>
            <w:sz w:val="20"/>
            <w:szCs w:val="20"/>
          </w:rPr>
          <w:t>http://www.ccny.cuny.edu/accessability/</w:t>
        </w:r>
      </w:hyperlink>
      <w:r w:rsidRPr="00DC6578">
        <w:rPr>
          <w:rFonts w:ascii="Verdana" w:hAnsi="Verdana" w:cs="Arial"/>
          <w:sz w:val="20"/>
          <w:szCs w:val="20"/>
        </w:rPr>
        <w:t xml:space="preserve"> for more information.</w:t>
      </w:r>
    </w:p>
    <w:p w:rsidR="0016235C" w:rsidRPr="00DC6578" w:rsidRDefault="0016235C" w:rsidP="0016235C">
      <w:pPr>
        <w:spacing w:line="240" w:lineRule="auto"/>
        <w:rPr>
          <w:rFonts w:ascii="Verdana" w:hAnsi="Verdana" w:cs="Arial"/>
          <w:sz w:val="20"/>
          <w:szCs w:val="20"/>
        </w:rPr>
      </w:pPr>
      <w:r w:rsidRPr="00DC6578">
        <w:rPr>
          <w:rFonts w:ascii="Verdana" w:hAnsi="Verdana" w:cs="Arial"/>
          <w:b/>
          <w:sz w:val="20"/>
          <w:szCs w:val="20"/>
        </w:rPr>
        <w:t>Extra credit</w:t>
      </w:r>
      <w:r w:rsidRPr="00DC6578">
        <w:rPr>
          <w:rFonts w:ascii="Verdana" w:hAnsi="Verdana" w:cs="Arial"/>
          <w:sz w:val="20"/>
          <w:szCs w:val="20"/>
        </w:rPr>
        <w:t>: Since there are many opportunities in this course to academically perform, there will be no extra credit assignments.</w:t>
      </w:r>
    </w:p>
    <w:p w:rsidR="0016235C" w:rsidRPr="00DC6578" w:rsidRDefault="0016235C" w:rsidP="0016235C">
      <w:pPr>
        <w:spacing w:line="240" w:lineRule="auto"/>
        <w:rPr>
          <w:rFonts w:ascii="Verdana" w:hAnsi="Verdana" w:cs="Arial"/>
          <w:sz w:val="20"/>
          <w:szCs w:val="20"/>
        </w:rPr>
      </w:pPr>
      <w:r w:rsidRPr="00DC6578">
        <w:rPr>
          <w:rFonts w:ascii="Verdana" w:hAnsi="Verdana" w:cs="Arial"/>
          <w:b/>
          <w:sz w:val="20"/>
          <w:szCs w:val="20"/>
        </w:rPr>
        <w:t>Email Policy</w:t>
      </w:r>
      <w:r w:rsidRPr="00DC6578">
        <w:rPr>
          <w:rFonts w:ascii="Verdana" w:hAnsi="Verdana" w:cs="Arial"/>
          <w:sz w:val="20"/>
          <w:szCs w:val="20"/>
        </w:rPr>
        <w:t xml:space="preserve">: The instructor reserves the right to not answer email communications that do not meet the following criteria: </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 xml:space="preserve">(a) The student last name and course number must appear in the email subject line, </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 xml:space="preserve">(b) Messages need to be signed with the full student name, department and major information, </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 xml:space="preserve">(c) spell-check your messages and avoid language abbreviations common in online chatting and text messaging, </w:t>
      </w:r>
    </w:p>
    <w:p w:rsidR="0016235C" w:rsidRPr="00DC6578" w:rsidRDefault="0016235C" w:rsidP="0016235C">
      <w:pPr>
        <w:spacing w:line="240" w:lineRule="auto"/>
        <w:rPr>
          <w:rFonts w:ascii="Verdana" w:hAnsi="Verdana" w:cs="Arial"/>
          <w:sz w:val="20"/>
          <w:szCs w:val="20"/>
        </w:rPr>
      </w:pPr>
      <w:r w:rsidRPr="00DC6578">
        <w:rPr>
          <w:rFonts w:ascii="Verdana" w:hAnsi="Verdana" w:cs="Arial"/>
          <w:sz w:val="20"/>
          <w:szCs w:val="20"/>
        </w:rPr>
        <w:t>(d) use your CCNY email account in all communications.</w:t>
      </w:r>
    </w:p>
    <w:p w:rsidR="0016235C" w:rsidRPr="00DC6578" w:rsidRDefault="0016235C" w:rsidP="0016235C">
      <w:pPr>
        <w:spacing w:line="240" w:lineRule="auto"/>
        <w:rPr>
          <w:rFonts w:ascii="Verdana" w:hAnsi="Verdana" w:cs="Arial"/>
          <w:sz w:val="20"/>
          <w:szCs w:val="20"/>
        </w:rPr>
      </w:pPr>
      <w:r w:rsidRPr="00DC6578">
        <w:rPr>
          <w:rFonts w:ascii="Verdana" w:hAnsi="Verdana" w:cs="Arial"/>
          <w:b/>
          <w:sz w:val="20"/>
          <w:szCs w:val="20"/>
        </w:rPr>
        <w:t>Make-up Quizzes</w:t>
      </w:r>
      <w:r w:rsidRPr="00DC6578">
        <w:rPr>
          <w:rFonts w:ascii="Verdana" w:hAnsi="Verdana" w:cs="Arial"/>
          <w:sz w:val="20"/>
          <w:szCs w:val="20"/>
        </w:rPr>
        <w:t>: No make-up quiz will be given without advance notification of at least one week before any absence due to religious observance. No make-up quiz will be given except for bonafide emergencies or illness. Except in the most unusual circumstances advance notification is required. An email or letter from your doctor is required before the scheduling of any make-up quiz. Also, except in the most unusual circumstances requiring special permission, the make-up quiz must be taken within one week of the missed quiz.</w:t>
      </w:r>
    </w:p>
    <w:p w:rsidR="0016235C" w:rsidRPr="00DC6578" w:rsidRDefault="0016235C" w:rsidP="0016235C">
      <w:pPr>
        <w:spacing w:line="240" w:lineRule="auto"/>
        <w:rPr>
          <w:rFonts w:ascii="Verdana" w:hAnsi="Verdana" w:cs="Arial"/>
          <w:sz w:val="20"/>
          <w:szCs w:val="20"/>
        </w:rPr>
      </w:pPr>
      <w:r w:rsidRPr="00DC6578">
        <w:rPr>
          <w:rFonts w:ascii="Verdana" w:hAnsi="Verdana" w:cs="Arial"/>
          <w:b/>
          <w:sz w:val="20"/>
          <w:szCs w:val="20"/>
        </w:rPr>
        <w:t>Classroom Etiquette</w:t>
      </w:r>
      <w:r w:rsidRPr="00DC6578">
        <w:rPr>
          <w:rFonts w:ascii="Verdana" w:hAnsi="Verdana" w:cs="Arial"/>
          <w:sz w:val="20"/>
          <w:szCs w:val="20"/>
        </w:rPr>
        <w:t>:  Every few years the behavior of several students compels me to remind the whole class of what may seem obvious to most: a) Talking during lecture is inconsiderate and disconcerting to me as well as to those trying to listen, think, and take notes. b) It is rude to walk in front of class (between the lecturer and the class) after class has begun. If you come in late quietly take a seat in the back half of the room.</w:t>
      </w:r>
    </w:p>
    <w:p w:rsidR="0016235C" w:rsidRPr="00DC6578" w:rsidRDefault="0016235C" w:rsidP="0016235C">
      <w:pPr>
        <w:spacing w:line="240" w:lineRule="auto"/>
        <w:rPr>
          <w:rFonts w:ascii="Verdana" w:hAnsi="Verdana" w:cs="Arial"/>
          <w:sz w:val="20"/>
          <w:szCs w:val="20"/>
        </w:rPr>
      </w:pPr>
      <w:r w:rsidRPr="00DC6578">
        <w:rPr>
          <w:rFonts w:ascii="Verdana" w:hAnsi="Verdana" w:cs="Arial"/>
          <w:b/>
          <w:sz w:val="20"/>
          <w:szCs w:val="20"/>
        </w:rPr>
        <w:t>Syllabus Change Policy</w:t>
      </w:r>
      <w:r w:rsidRPr="00DC6578">
        <w:rPr>
          <w:rFonts w:ascii="Verdana" w:hAnsi="Verdana" w:cs="Arial"/>
          <w:sz w:val="20"/>
          <w:szCs w:val="20"/>
        </w:rPr>
        <w:t>: Except for changes that substantially affect implementation of the evaluation (grading) statement, this syllabus is a guide for the course and is subject to change with advance notice. Students will be informed promptly of any change through in-class announcements, Blackboard, and email communications.</w:t>
      </w:r>
    </w:p>
    <w:p w:rsidR="0016235C" w:rsidRDefault="0016235C" w:rsidP="00E101EA">
      <w:pPr>
        <w:spacing w:line="240" w:lineRule="auto"/>
        <w:jc w:val="center"/>
        <w:rPr>
          <w:rFonts w:ascii="Verdana" w:hAnsi="Verdana" w:cs="Arial"/>
          <w:b/>
          <w:sz w:val="20"/>
          <w:szCs w:val="20"/>
        </w:rPr>
      </w:pPr>
    </w:p>
    <w:p w:rsidR="007E23F2" w:rsidRDefault="007E23F2" w:rsidP="0016235C">
      <w:pPr>
        <w:spacing w:line="240" w:lineRule="auto"/>
        <w:rPr>
          <w:rFonts w:ascii="Verdana" w:hAnsi="Verdana" w:cs="Arial"/>
          <w:b/>
          <w:sz w:val="20"/>
          <w:szCs w:val="20"/>
        </w:rPr>
      </w:pPr>
    </w:p>
    <w:p w:rsidR="004B6B30" w:rsidRDefault="004B6B30" w:rsidP="007E23F2">
      <w:pPr>
        <w:tabs>
          <w:tab w:val="left" w:pos="2166"/>
        </w:tabs>
        <w:spacing w:after="120" w:line="240" w:lineRule="auto"/>
        <w:rPr>
          <w:rFonts w:ascii="Verdana" w:hAnsi="Verdana" w:cs="Times New Roman"/>
          <w:b/>
          <w:sz w:val="20"/>
          <w:szCs w:val="20"/>
          <w:u w:val="single"/>
        </w:rPr>
      </w:pPr>
    </w:p>
    <w:p w:rsidR="007E23F2" w:rsidRDefault="007E23F2" w:rsidP="004B6B30">
      <w:pPr>
        <w:tabs>
          <w:tab w:val="left" w:pos="2166"/>
        </w:tabs>
        <w:spacing w:after="120" w:line="240" w:lineRule="auto"/>
        <w:jc w:val="center"/>
        <w:rPr>
          <w:rFonts w:ascii="Verdana" w:hAnsi="Verdana" w:cs="Times New Roman"/>
          <w:b/>
          <w:sz w:val="20"/>
          <w:szCs w:val="20"/>
          <w:u w:val="single"/>
        </w:rPr>
      </w:pPr>
      <w:r w:rsidRPr="00D85AE9">
        <w:rPr>
          <w:rFonts w:ascii="Verdana" w:hAnsi="Verdana" w:cs="Times New Roman"/>
          <w:b/>
          <w:sz w:val="20"/>
          <w:szCs w:val="20"/>
          <w:u w:val="single"/>
        </w:rPr>
        <w:t>Schedule of Labs – Tuesday Section</w:t>
      </w:r>
    </w:p>
    <w:p w:rsidR="004B6B30" w:rsidRPr="00D85AE9" w:rsidRDefault="004B6B30" w:rsidP="007E23F2">
      <w:pPr>
        <w:tabs>
          <w:tab w:val="left" w:pos="2166"/>
        </w:tabs>
        <w:spacing w:after="120" w:line="240" w:lineRule="auto"/>
        <w:rPr>
          <w:rFonts w:ascii="Verdana" w:hAnsi="Verdana" w:cs="Times New Roman"/>
          <w:sz w:val="20"/>
          <w:szCs w:val="20"/>
          <w:u w:val="single"/>
        </w:rPr>
      </w:pPr>
    </w:p>
    <w:tbl>
      <w:tblPr>
        <w:tblStyle w:val="TableGrid"/>
        <w:tblW w:w="9576" w:type="dxa"/>
        <w:jc w:val="center"/>
        <w:tblLook w:val="04A0" w:firstRow="1" w:lastRow="0" w:firstColumn="1" w:lastColumn="0" w:noHBand="0" w:noVBand="1"/>
      </w:tblPr>
      <w:tblGrid>
        <w:gridCol w:w="1309"/>
        <w:gridCol w:w="3006"/>
        <w:gridCol w:w="5261"/>
      </w:tblGrid>
      <w:tr w:rsidR="007E23F2" w:rsidRPr="00D85AE9" w:rsidTr="004B6B30">
        <w:trPr>
          <w:jc w:val="center"/>
        </w:trPr>
        <w:tc>
          <w:tcPr>
            <w:tcW w:w="1309"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Lab #</w:t>
            </w:r>
          </w:p>
        </w:tc>
        <w:tc>
          <w:tcPr>
            <w:tcW w:w="3006"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Date</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Description</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r w:rsidRPr="00D85AE9">
              <w:rPr>
                <w:rFonts w:ascii="Verdana" w:hAnsi="Verdana"/>
                <w:sz w:val="20"/>
                <w:szCs w:val="20"/>
              </w:rPr>
              <w:t>Intro to Lab</w:t>
            </w: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January 30,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Introduction and Review of Lab Syllabus/Manual</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r w:rsidRPr="00D85AE9">
              <w:rPr>
                <w:rFonts w:ascii="Verdana" w:hAnsi="Verdana"/>
                <w:sz w:val="20"/>
                <w:szCs w:val="20"/>
              </w:rPr>
              <w:t>Lab 1</w:t>
            </w: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February 6,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Exploring Earth’s Interior</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r w:rsidRPr="00D85AE9">
              <w:rPr>
                <w:rFonts w:ascii="Verdana" w:hAnsi="Verdana"/>
                <w:sz w:val="20"/>
                <w:szCs w:val="20"/>
              </w:rPr>
              <w:t>Lab 2</w:t>
            </w: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February 13,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Fractional Crystallization of Magma</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February 20,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b/>
                <w:sz w:val="20"/>
                <w:szCs w:val="20"/>
              </w:rPr>
              <w:t>MONDAY SCHEDULE - NO LAB</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r w:rsidRPr="00D85AE9">
              <w:rPr>
                <w:rFonts w:ascii="Verdana" w:hAnsi="Verdana"/>
                <w:sz w:val="20"/>
                <w:szCs w:val="20"/>
              </w:rPr>
              <w:t>Lab 3</w:t>
            </w: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February 27,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Introduction to Chemical Weathering</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r w:rsidRPr="00D85AE9">
              <w:rPr>
                <w:rFonts w:ascii="Verdana" w:hAnsi="Verdana"/>
                <w:sz w:val="20"/>
                <w:szCs w:val="20"/>
              </w:rPr>
              <w:t>Lab 4</w:t>
            </w: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March 6,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Climate and Weathering</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r w:rsidRPr="00D85AE9">
              <w:rPr>
                <w:rFonts w:ascii="Verdana" w:hAnsi="Verdana"/>
                <w:sz w:val="20"/>
                <w:szCs w:val="20"/>
              </w:rPr>
              <w:t>Lab 5</w:t>
            </w: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March 13,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Soil Texture and Properties</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r w:rsidRPr="00D85AE9">
              <w:rPr>
                <w:rFonts w:ascii="Verdana" w:hAnsi="Verdana"/>
                <w:sz w:val="20"/>
                <w:szCs w:val="20"/>
              </w:rPr>
              <w:t>Lab 6</w:t>
            </w: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March 20, 2018</w:t>
            </w:r>
          </w:p>
        </w:tc>
        <w:tc>
          <w:tcPr>
            <w:tcW w:w="5261" w:type="dxa"/>
          </w:tcPr>
          <w:p w:rsidR="007E23F2" w:rsidRPr="00D85AE9" w:rsidRDefault="007E23F2" w:rsidP="008D5E4E">
            <w:pPr>
              <w:rPr>
                <w:rFonts w:ascii="Verdana" w:hAnsi="Verdana" w:cs="Times New Roman"/>
                <w:b/>
                <w:sz w:val="20"/>
                <w:szCs w:val="20"/>
              </w:rPr>
            </w:pPr>
            <w:r w:rsidRPr="00D85AE9">
              <w:rPr>
                <w:rFonts w:ascii="Verdana" w:hAnsi="Verdana" w:cs="Times New Roman"/>
                <w:sz w:val="20"/>
                <w:szCs w:val="20"/>
              </w:rPr>
              <w:t>Soil Water</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r w:rsidRPr="00D85AE9">
              <w:rPr>
                <w:rFonts w:ascii="Verdana" w:hAnsi="Verdana"/>
                <w:sz w:val="20"/>
                <w:szCs w:val="20"/>
              </w:rPr>
              <w:t>Lab 7</w:t>
            </w: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March 27,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USCS Soil Classification</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April 3, 2018</w:t>
            </w:r>
          </w:p>
        </w:tc>
        <w:tc>
          <w:tcPr>
            <w:tcW w:w="5261" w:type="dxa"/>
          </w:tcPr>
          <w:p w:rsidR="007E23F2" w:rsidRPr="00D85AE9" w:rsidRDefault="007E23F2" w:rsidP="008D5E4E">
            <w:pPr>
              <w:rPr>
                <w:rFonts w:ascii="Verdana" w:hAnsi="Verdana" w:cs="Times New Roman"/>
                <w:b/>
                <w:sz w:val="20"/>
                <w:szCs w:val="20"/>
              </w:rPr>
            </w:pPr>
            <w:r w:rsidRPr="00D85AE9">
              <w:rPr>
                <w:rFonts w:ascii="Verdana" w:hAnsi="Verdana" w:cs="Times New Roman"/>
                <w:b/>
                <w:sz w:val="20"/>
                <w:szCs w:val="20"/>
              </w:rPr>
              <w:t>SPRING RECESS – NO LAB</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r w:rsidRPr="00D85AE9">
              <w:rPr>
                <w:rFonts w:ascii="Verdana" w:hAnsi="Verdana"/>
                <w:sz w:val="20"/>
                <w:szCs w:val="20"/>
              </w:rPr>
              <w:t>Lab 8</w:t>
            </w: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April 10,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Properties of Clay Minerals</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r w:rsidRPr="00D85AE9">
              <w:rPr>
                <w:rFonts w:ascii="Verdana" w:hAnsi="Verdana"/>
                <w:sz w:val="20"/>
                <w:szCs w:val="20"/>
              </w:rPr>
              <w:t>Lab 9</w:t>
            </w: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April 17,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Introduction to Stella</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r w:rsidRPr="00D85AE9">
              <w:rPr>
                <w:rFonts w:ascii="Verdana" w:hAnsi="Verdana"/>
                <w:sz w:val="20"/>
                <w:szCs w:val="20"/>
              </w:rPr>
              <w:t>Lab 10</w:t>
            </w: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April 24,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Exploring System Behavior</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r w:rsidRPr="00D85AE9">
              <w:rPr>
                <w:rFonts w:ascii="Verdana" w:hAnsi="Verdana"/>
                <w:sz w:val="20"/>
                <w:szCs w:val="20"/>
              </w:rPr>
              <w:t>Lab 11</w:t>
            </w: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May 1,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The Mono Lake Model</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r w:rsidRPr="00D85AE9">
              <w:rPr>
                <w:rFonts w:ascii="Verdana" w:hAnsi="Verdana"/>
                <w:sz w:val="20"/>
                <w:szCs w:val="20"/>
              </w:rPr>
              <w:t>Lab 12</w:t>
            </w: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May 8,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sz w:val="20"/>
                <w:szCs w:val="20"/>
              </w:rPr>
              <w:t>A Simple Climate Model</w:t>
            </w:r>
          </w:p>
        </w:tc>
      </w:tr>
      <w:tr w:rsidR="007E23F2" w:rsidRPr="00D85AE9" w:rsidTr="004B6B30">
        <w:trPr>
          <w:jc w:val="center"/>
        </w:trPr>
        <w:tc>
          <w:tcPr>
            <w:tcW w:w="1309" w:type="dxa"/>
          </w:tcPr>
          <w:p w:rsidR="007E23F2" w:rsidRPr="00D85AE9" w:rsidRDefault="007E23F2" w:rsidP="008D5E4E">
            <w:pPr>
              <w:rPr>
                <w:rFonts w:ascii="Verdana" w:hAnsi="Verdana"/>
                <w:sz w:val="20"/>
                <w:szCs w:val="20"/>
              </w:rPr>
            </w:pPr>
          </w:p>
        </w:tc>
        <w:tc>
          <w:tcPr>
            <w:tcW w:w="3006" w:type="dxa"/>
          </w:tcPr>
          <w:p w:rsidR="007E23F2" w:rsidRPr="00D85AE9" w:rsidRDefault="007E23F2" w:rsidP="008D5E4E">
            <w:pPr>
              <w:rPr>
                <w:rFonts w:ascii="Verdana" w:hAnsi="Verdana"/>
                <w:sz w:val="20"/>
                <w:szCs w:val="20"/>
              </w:rPr>
            </w:pPr>
            <w:r w:rsidRPr="00D85AE9">
              <w:rPr>
                <w:rFonts w:ascii="Verdana" w:hAnsi="Verdana"/>
                <w:sz w:val="20"/>
                <w:szCs w:val="20"/>
              </w:rPr>
              <w:t>Tuesday, May 15, 2018</w:t>
            </w:r>
          </w:p>
        </w:tc>
        <w:tc>
          <w:tcPr>
            <w:tcW w:w="5261" w:type="dxa"/>
          </w:tcPr>
          <w:p w:rsidR="007E23F2" w:rsidRPr="00D85AE9" w:rsidRDefault="007E23F2" w:rsidP="008D5E4E">
            <w:pPr>
              <w:rPr>
                <w:rFonts w:ascii="Verdana" w:hAnsi="Verdana" w:cs="Times New Roman"/>
                <w:sz w:val="20"/>
                <w:szCs w:val="20"/>
              </w:rPr>
            </w:pPr>
            <w:r w:rsidRPr="00D85AE9">
              <w:rPr>
                <w:rFonts w:ascii="Verdana" w:hAnsi="Verdana" w:cs="Times New Roman"/>
                <w:b/>
                <w:sz w:val="20"/>
                <w:szCs w:val="20"/>
              </w:rPr>
              <w:t>NO LAB</w:t>
            </w:r>
          </w:p>
        </w:tc>
      </w:tr>
    </w:tbl>
    <w:p w:rsidR="007E23F2" w:rsidRDefault="007E23F2" w:rsidP="007E23F2">
      <w:pPr>
        <w:tabs>
          <w:tab w:val="left" w:pos="2166"/>
        </w:tabs>
        <w:spacing w:after="120" w:line="240" w:lineRule="auto"/>
        <w:rPr>
          <w:rFonts w:ascii="Verdana" w:hAnsi="Verdana" w:cs="Times New Roman"/>
          <w:b/>
          <w:sz w:val="20"/>
          <w:szCs w:val="20"/>
          <w:u w:val="single"/>
        </w:rPr>
      </w:pPr>
    </w:p>
    <w:p w:rsidR="004B6B30" w:rsidRDefault="004B6B30" w:rsidP="007E23F2">
      <w:pPr>
        <w:tabs>
          <w:tab w:val="left" w:pos="2166"/>
        </w:tabs>
        <w:spacing w:after="120" w:line="240" w:lineRule="auto"/>
        <w:rPr>
          <w:rFonts w:ascii="Verdana" w:hAnsi="Verdana" w:cs="Times New Roman"/>
          <w:b/>
          <w:sz w:val="20"/>
          <w:szCs w:val="20"/>
          <w:u w:val="single"/>
        </w:rPr>
      </w:pPr>
    </w:p>
    <w:p w:rsidR="004B6B30" w:rsidRPr="00D85AE9" w:rsidRDefault="004B6B30" w:rsidP="007E23F2">
      <w:pPr>
        <w:tabs>
          <w:tab w:val="left" w:pos="2166"/>
        </w:tabs>
        <w:spacing w:after="120" w:line="240" w:lineRule="auto"/>
        <w:rPr>
          <w:rFonts w:ascii="Verdana" w:hAnsi="Verdana" w:cs="Times New Roman"/>
          <w:b/>
          <w:sz w:val="20"/>
          <w:szCs w:val="20"/>
          <w:u w:val="single"/>
        </w:rPr>
      </w:pPr>
    </w:p>
    <w:p w:rsidR="007E23F2" w:rsidRDefault="007E23F2" w:rsidP="004B6B30">
      <w:pPr>
        <w:tabs>
          <w:tab w:val="left" w:pos="2166"/>
        </w:tabs>
        <w:spacing w:after="120" w:line="240" w:lineRule="auto"/>
        <w:jc w:val="center"/>
        <w:rPr>
          <w:rFonts w:ascii="Verdana" w:hAnsi="Verdana" w:cs="Times New Roman"/>
          <w:b/>
          <w:sz w:val="20"/>
          <w:szCs w:val="20"/>
          <w:u w:val="single"/>
        </w:rPr>
      </w:pPr>
      <w:r w:rsidRPr="00D85AE9">
        <w:rPr>
          <w:rFonts w:ascii="Verdana" w:hAnsi="Verdana" w:cs="Times New Roman"/>
          <w:b/>
          <w:sz w:val="20"/>
          <w:szCs w:val="20"/>
          <w:u w:val="single"/>
        </w:rPr>
        <w:t>Schedule of Labs – Friday Section</w:t>
      </w:r>
    </w:p>
    <w:p w:rsidR="004B6B30" w:rsidRPr="00D85AE9" w:rsidRDefault="004B6B30" w:rsidP="004B6B30">
      <w:pPr>
        <w:tabs>
          <w:tab w:val="left" w:pos="2166"/>
        </w:tabs>
        <w:spacing w:after="120" w:line="240" w:lineRule="auto"/>
        <w:jc w:val="center"/>
        <w:rPr>
          <w:rFonts w:ascii="Verdana" w:hAnsi="Verdana" w:cs="Times New Roman"/>
          <w:sz w:val="20"/>
          <w:szCs w:val="20"/>
          <w:u w:val="single"/>
        </w:rPr>
      </w:pPr>
    </w:p>
    <w:p w:rsidR="007E23F2" w:rsidRPr="00D85AE9" w:rsidRDefault="006A2D34" w:rsidP="007E23F2">
      <w:pPr>
        <w:tabs>
          <w:tab w:val="left" w:pos="2166"/>
        </w:tabs>
        <w:spacing w:after="120" w:line="240" w:lineRule="auto"/>
        <w:rPr>
          <w:rFonts w:ascii="Verdana" w:hAnsi="Verdana" w:cs="Times New Roman"/>
          <w:b/>
          <w:sz w:val="20"/>
          <w:szCs w:val="20"/>
          <w:u w:val="single"/>
        </w:rPr>
      </w:pPr>
      <w:r>
        <w:rPr>
          <w:rFonts w:ascii="Verdana" w:hAnsi="Verdana" w:cs="Times New Roman"/>
          <w:b/>
          <w:noProof/>
          <w:sz w:val="20"/>
          <w:szCs w:val="20"/>
          <w:u w:val="single"/>
        </w:rPr>
        <w:drawing>
          <wp:inline distT="0" distB="0" distL="0" distR="0">
            <wp:extent cx="598170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day_Lab_Updated_Schedule.jpg"/>
                    <pic:cNvPicPr/>
                  </pic:nvPicPr>
                  <pic:blipFill rotWithShape="1">
                    <a:blip r:embed="rId13" cstate="print">
                      <a:extLst>
                        <a:ext uri="{28A0092B-C50C-407E-A947-70E740481C1C}">
                          <a14:useLocalDpi xmlns:a14="http://schemas.microsoft.com/office/drawing/2010/main" val="0"/>
                        </a:ext>
                      </a:extLst>
                    </a:blip>
                    <a:srcRect t="5903" r="12778" b="59323"/>
                    <a:stretch/>
                  </pic:blipFill>
                  <pic:spPr bwMode="auto">
                    <a:xfrm>
                      <a:off x="0" y="0"/>
                      <a:ext cx="5981700" cy="3086100"/>
                    </a:xfrm>
                    <a:prstGeom prst="rect">
                      <a:avLst/>
                    </a:prstGeom>
                    <a:ln>
                      <a:noFill/>
                    </a:ln>
                    <a:extLst>
                      <a:ext uri="{53640926-AAD7-44D8-BBD7-CCE9431645EC}">
                        <a14:shadowObscured xmlns:a14="http://schemas.microsoft.com/office/drawing/2010/main"/>
                      </a:ext>
                    </a:extLst>
                  </pic:spPr>
                </pic:pic>
              </a:graphicData>
            </a:graphic>
          </wp:inline>
        </w:drawing>
      </w:r>
    </w:p>
    <w:p w:rsidR="007E23F2" w:rsidRPr="00DC6578" w:rsidRDefault="007E23F2" w:rsidP="0016235C">
      <w:pPr>
        <w:spacing w:line="240" w:lineRule="auto"/>
        <w:rPr>
          <w:rFonts w:ascii="Verdana" w:hAnsi="Verdana" w:cs="Arial"/>
          <w:b/>
          <w:sz w:val="20"/>
          <w:szCs w:val="20"/>
        </w:rPr>
      </w:pPr>
    </w:p>
    <w:sectPr w:rsidR="007E23F2" w:rsidRPr="00DC6578" w:rsidSect="001C5B90">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27E" w:rsidRDefault="000B627E" w:rsidP="00DB4D1B">
      <w:pPr>
        <w:spacing w:after="0" w:line="240" w:lineRule="auto"/>
      </w:pPr>
      <w:r>
        <w:separator/>
      </w:r>
    </w:p>
  </w:endnote>
  <w:endnote w:type="continuationSeparator" w:id="0">
    <w:p w:rsidR="000B627E" w:rsidRDefault="000B627E" w:rsidP="00DB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675884"/>
      <w:docPartObj>
        <w:docPartGallery w:val="Page Numbers (Bottom of Page)"/>
        <w:docPartUnique/>
      </w:docPartObj>
    </w:sdtPr>
    <w:sdtEndPr>
      <w:rPr>
        <w:rFonts w:ascii="Arial" w:hAnsi="Arial" w:cs="Arial"/>
        <w:noProof/>
        <w:sz w:val="24"/>
        <w:szCs w:val="24"/>
      </w:rPr>
    </w:sdtEndPr>
    <w:sdtContent>
      <w:p w:rsidR="00DB4D1B" w:rsidRPr="00DB4D1B" w:rsidRDefault="00DB4D1B">
        <w:pPr>
          <w:pStyle w:val="Footer"/>
          <w:jc w:val="center"/>
          <w:rPr>
            <w:rFonts w:ascii="Arial" w:hAnsi="Arial" w:cs="Arial"/>
            <w:sz w:val="24"/>
            <w:szCs w:val="24"/>
          </w:rPr>
        </w:pPr>
        <w:r w:rsidRPr="00E101EA">
          <w:rPr>
            <w:rFonts w:ascii="Verdana" w:hAnsi="Verdana" w:cs="Arial"/>
            <w:sz w:val="18"/>
            <w:szCs w:val="18"/>
          </w:rPr>
          <w:fldChar w:fldCharType="begin"/>
        </w:r>
        <w:r w:rsidRPr="00E101EA">
          <w:rPr>
            <w:rFonts w:ascii="Verdana" w:hAnsi="Verdana" w:cs="Arial"/>
            <w:sz w:val="18"/>
            <w:szCs w:val="18"/>
          </w:rPr>
          <w:instrText xml:space="preserve"> PAGE   \* MERGEFORMAT </w:instrText>
        </w:r>
        <w:r w:rsidRPr="00E101EA">
          <w:rPr>
            <w:rFonts w:ascii="Verdana" w:hAnsi="Verdana" w:cs="Arial"/>
            <w:sz w:val="18"/>
            <w:szCs w:val="18"/>
          </w:rPr>
          <w:fldChar w:fldCharType="separate"/>
        </w:r>
        <w:r w:rsidR="00DA6F0D">
          <w:rPr>
            <w:rFonts w:ascii="Verdana" w:hAnsi="Verdana" w:cs="Arial"/>
            <w:noProof/>
            <w:sz w:val="18"/>
            <w:szCs w:val="18"/>
          </w:rPr>
          <w:t>6</w:t>
        </w:r>
        <w:r w:rsidRPr="00E101EA">
          <w:rPr>
            <w:rFonts w:ascii="Verdana" w:hAnsi="Verdana" w:cs="Arial"/>
            <w:noProof/>
            <w:sz w:val="18"/>
            <w:szCs w:val="18"/>
          </w:rPr>
          <w:fldChar w:fldCharType="end"/>
        </w:r>
      </w:p>
    </w:sdtContent>
  </w:sdt>
  <w:p w:rsidR="00DB4D1B" w:rsidRDefault="00DB4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27E" w:rsidRDefault="000B627E" w:rsidP="00DB4D1B">
      <w:pPr>
        <w:spacing w:after="0" w:line="240" w:lineRule="auto"/>
      </w:pPr>
      <w:r>
        <w:separator/>
      </w:r>
    </w:p>
  </w:footnote>
  <w:footnote w:type="continuationSeparator" w:id="0">
    <w:p w:rsidR="000B627E" w:rsidRDefault="000B627E" w:rsidP="00DB4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7DE"/>
    <w:multiLevelType w:val="hybridMultilevel"/>
    <w:tmpl w:val="FEFCA628"/>
    <w:lvl w:ilvl="0" w:tplc="C562CCA8">
      <w:start w:val="3"/>
      <w:numFmt w:val="bullet"/>
      <w:lvlText w:val="-"/>
      <w:lvlJc w:val="left"/>
      <w:pPr>
        <w:ind w:left="420" w:hanging="360"/>
      </w:pPr>
      <w:rPr>
        <w:rFonts w:ascii="Arial" w:eastAsia="Times New Roman" w:hAnsi="Arial" w:cs="Arial" w:hint="default"/>
        <w:color w:val="000000" w:themeColor="tex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00B1E63"/>
    <w:multiLevelType w:val="hybridMultilevel"/>
    <w:tmpl w:val="FBA4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06FCF"/>
    <w:multiLevelType w:val="hybridMultilevel"/>
    <w:tmpl w:val="4A04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5518DA"/>
    <w:multiLevelType w:val="hybridMultilevel"/>
    <w:tmpl w:val="280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F64B0"/>
    <w:multiLevelType w:val="hybridMultilevel"/>
    <w:tmpl w:val="1FE6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B162F"/>
    <w:multiLevelType w:val="hybridMultilevel"/>
    <w:tmpl w:val="8858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F6AD3"/>
    <w:multiLevelType w:val="hybridMultilevel"/>
    <w:tmpl w:val="C1B2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08C2"/>
    <w:multiLevelType w:val="hybridMultilevel"/>
    <w:tmpl w:val="8C9CDDC8"/>
    <w:lvl w:ilvl="0" w:tplc="129EB058">
      <w:start w:val="10"/>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E9"/>
    <w:rsid w:val="00070DDA"/>
    <w:rsid w:val="00082E3E"/>
    <w:rsid w:val="000B627E"/>
    <w:rsid w:val="000C70CB"/>
    <w:rsid w:val="000E4AAF"/>
    <w:rsid w:val="0016235C"/>
    <w:rsid w:val="001764D6"/>
    <w:rsid w:val="001A0F03"/>
    <w:rsid w:val="001C5B90"/>
    <w:rsid w:val="001E282D"/>
    <w:rsid w:val="00202397"/>
    <w:rsid w:val="00207339"/>
    <w:rsid w:val="002305E2"/>
    <w:rsid w:val="00260001"/>
    <w:rsid w:val="00286007"/>
    <w:rsid w:val="002F65FB"/>
    <w:rsid w:val="003266B8"/>
    <w:rsid w:val="00341895"/>
    <w:rsid w:val="003577D9"/>
    <w:rsid w:val="003C5538"/>
    <w:rsid w:val="003E7DCD"/>
    <w:rsid w:val="004813CE"/>
    <w:rsid w:val="004A08EB"/>
    <w:rsid w:val="004B1F83"/>
    <w:rsid w:val="004B6B30"/>
    <w:rsid w:val="004C17AB"/>
    <w:rsid w:val="004D1682"/>
    <w:rsid w:val="004E3923"/>
    <w:rsid w:val="00526F31"/>
    <w:rsid w:val="005368BC"/>
    <w:rsid w:val="00552E53"/>
    <w:rsid w:val="00570FAA"/>
    <w:rsid w:val="00575DE9"/>
    <w:rsid w:val="005845E7"/>
    <w:rsid w:val="005B222A"/>
    <w:rsid w:val="005E3FE3"/>
    <w:rsid w:val="005F43EA"/>
    <w:rsid w:val="006403B1"/>
    <w:rsid w:val="00652C8D"/>
    <w:rsid w:val="006664D3"/>
    <w:rsid w:val="006A2D34"/>
    <w:rsid w:val="006D66E9"/>
    <w:rsid w:val="00700298"/>
    <w:rsid w:val="007239A4"/>
    <w:rsid w:val="00731554"/>
    <w:rsid w:val="0078645E"/>
    <w:rsid w:val="007D6671"/>
    <w:rsid w:val="007E1DAE"/>
    <w:rsid w:val="007E23F2"/>
    <w:rsid w:val="008430AD"/>
    <w:rsid w:val="00846686"/>
    <w:rsid w:val="00882D23"/>
    <w:rsid w:val="008A7817"/>
    <w:rsid w:val="008B6CF5"/>
    <w:rsid w:val="008C7AA3"/>
    <w:rsid w:val="00914FCC"/>
    <w:rsid w:val="009349FC"/>
    <w:rsid w:val="00A44561"/>
    <w:rsid w:val="00A71973"/>
    <w:rsid w:val="00A800CF"/>
    <w:rsid w:val="00AE4968"/>
    <w:rsid w:val="00AE4D68"/>
    <w:rsid w:val="00BB3031"/>
    <w:rsid w:val="00BD6566"/>
    <w:rsid w:val="00C23770"/>
    <w:rsid w:val="00C53BA9"/>
    <w:rsid w:val="00C96D6F"/>
    <w:rsid w:val="00CA119A"/>
    <w:rsid w:val="00CB4906"/>
    <w:rsid w:val="00D62D8A"/>
    <w:rsid w:val="00DA6F0D"/>
    <w:rsid w:val="00DB4D1B"/>
    <w:rsid w:val="00DC1EBA"/>
    <w:rsid w:val="00DC6578"/>
    <w:rsid w:val="00E101EA"/>
    <w:rsid w:val="00E559EE"/>
    <w:rsid w:val="00EA7045"/>
    <w:rsid w:val="00EF457C"/>
    <w:rsid w:val="00F40088"/>
    <w:rsid w:val="00F84FF6"/>
    <w:rsid w:val="00FA15DB"/>
    <w:rsid w:val="00FA58D7"/>
    <w:rsid w:val="00FC798F"/>
    <w:rsid w:val="00FD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BE8BE-4853-4C43-B5C2-EC38D98F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BA9"/>
    <w:pPr>
      <w:ind w:left="720"/>
      <w:contextualSpacing/>
    </w:pPr>
  </w:style>
  <w:style w:type="character" w:styleId="Hyperlink">
    <w:name w:val="Hyperlink"/>
    <w:basedOn w:val="DefaultParagraphFont"/>
    <w:uiPriority w:val="99"/>
    <w:unhideWhenUsed/>
    <w:rsid w:val="003C5538"/>
    <w:rPr>
      <w:color w:val="0000FF" w:themeColor="hyperlink"/>
      <w:u w:val="single"/>
    </w:rPr>
  </w:style>
  <w:style w:type="paragraph" w:styleId="Header">
    <w:name w:val="header"/>
    <w:basedOn w:val="Normal"/>
    <w:link w:val="HeaderChar"/>
    <w:uiPriority w:val="99"/>
    <w:unhideWhenUsed/>
    <w:rsid w:val="00DB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1B"/>
  </w:style>
  <w:style w:type="paragraph" w:styleId="Footer">
    <w:name w:val="footer"/>
    <w:basedOn w:val="Normal"/>
    <w:link w:val="FooterChar"/>
    <w:uiPriority w:val="99"/>
    <w:unhideWhenUsed/>
    <w:rsid w:val="00DB4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1B"/>
  </w:style>
  <w:style w:type="table" w:styleId="TableGrid">
    <w:name w:val="Table Grid"/>
    <w:basedOn w:val="TableNormal"/>
    <w:uiPriority w:val="59"/>
    <w:rsid w:val="0073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Arial">
    <w:name w:val="Address Block (Arial)"/>
    <w:rsid w:val="00DC6578"/>
    <w:pPr>
      <w:suppressAutoHyphens/>
      <w:spacing w:after="0" w:line="220" w:lineRule="exact"/>
      <w:ind w:left="130" w:hanging="130"/>
    </w:pPr>
    <w:rPr>
      <w:rFonts w:ascii="Arial" w:eastAsia="Times" w:hAnsi="Arial" w:cs="Times New Roman"/>
      <w:noProof/>
      <w:sz w:val="15"/>
      <w:szCs w:val="20"/>
    </w:rPr>
  </w:style>
  <w:style w:type="paragraph" w:customStyle="1" w:styleId="Default">
    <w:name w:val="Default"/>
    <w:rsid w:val="00DC657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E23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36">
      <w:bodyDiv w:val="1"/>
      <w:marLeft w:val="0"/>
      <w:marRight w:val="0"/>
      <w:marTop w:val="0"/>
      <w:marBottom w:val="0"/>
      <w:divBdr>
        <w:top w:val="none" w:sz="0" w:space="0" w:color="auto"/>
        <w:left w:val="none" w:sz="0" w:space="0" w:color="auto"/>
        <w:bottom w:val="none" w:sz="0" w:space="0" w:color="auto"/>
        <w:right w:val="none" w:sz="0" w:space="0" w:color="auto"/>
      </w:divBdr>
    </w:div>
    <w:div w:id="579872432">
      <w:bodyDiv w:val="1"/>
      <w:marLeft w:val="0"/>
      <w:marRight w:val="0"/>
      <w:marTop w:val="0"/>
      <w:marBottom w:val="0"/>
      <w:divBdr>
        <w:top w:val="none" w:sz="0" w:space="0" w:color="auto"/>
        <w:left w:val="none" w:sz="0" w:space="0" w:color="auto"/>
        <w:bottom w:val="none" w:sz="0" w:space="0" w:color="auto"/>
        <w:right w:val="none" w:sz="0" w:space="0" w:color="auto"/>
      </w:divBdr>
    </w:div>
    <w:div w:id="764155110">
      <w:bodyDiv w:val="1"/>
      <w:marLeft w:val="0"/>
      <w:marRight w:val="0"/>
      <w:marTop w:val="0"/>
      <w:marBottom w:val="0"/>
      <w:divBdr>
        <w:top w:val="none" w:sz="0" w:space="0" w:color="auto"/>
        <w:left w:val="none" w:sz="0" w:space="0" w:color="auto"/>
        <w:bottom w:val="none" w:sz="0" w:space="0" w:color="auto"/>
        <w:right w:val="none" w:sz="0" w:space="0" w:color="auto"/>
      </w:divBdr>
    </w:div>
    <w:div w:id="1231042837">
      <w:bodyDiv w:val="1"/>
      <w:marLeft w:val="0"/>
      <w:marRight w:val="0"/>
      <w:marTop w:val="0"/>
      <w:marBottom w:val="0"/>
      <w:divBdr>
        <w:top w:val="none" w:sz="0" w:space="0" w:color="auto"/>
        <w:left w:val="none" w:sz="0" w:space="0" w:color="auto"/>
        <w:bottom w:val="none" w:sz="0" w:space="0" w:color="auto"/>
        <w:right w:val="none" w:sz="0" w:space="0" w:color="auto"/>
      </w:divBdr>
    </w:div>
    <w:div w:id="1735424796">
      <w:bodyDiv w:val="1"/>
      <w:marLeft w:val="0"/>
      <w:marRight w:val="0"/>
      <w:marTop w:val="0"/>
      <w:marBottom w:val="0"/>
      <w:divBdr>
        <w:top w:val="none" w:sz="0" w:space="0" w:color="auto"/>
        <w:left w:val="none" w:sz="0" w:space="0" w:color="auto"/>
        <w:bottom w:val="none" w:sz="0" w:space="0" w:color="auto"/>
        <w:right w:val="none" w:sz="0" w:space="0" w:color="auto"/>
      </w:divBdr>
    </w:div>
    <w:div w:id="1778017758">
      <w:bodyDiv w:val="1"/>
      <w:marLeft w:val="0"/>
      <w:marRight w:val="0"/>
      <w:marTop w:val="0"/>
      <w:marBottom w:val="0"/>
      <w:divBdr>
        <w:top w:val="none" w:sz="0" w:space="0" w:color="auto"/>
        <w:left w:val="none" w:sz="0" w:space="0" w:color="auto"/>
        <w:bottom w:val="none" w:sz="0" w:space="0" w:color="auto"/>
        <w:right w:val="none" w:sz="0" w:space="0" w:color="auto"/>
      </w:divBdr>
    </w:div>
    <w:div w:id="1859462002">
      <w:bodyDiv w:val="1"/>
      <w:marLeft w:val="0"/>
      <w:marRight w:val="0"/>
      <w:marTop w:val="0"/>
      <w:marBottom w:val="0"/>
      <w:divBdr>
        <w:top w:val="none" w:sz="0" w:space="0" w:color="auto"/>
        <w:left w:val="none" w:sz="0" w:space="0" w:color="auto"/>
        <w:bottom w:val="none" w:sz="0" w:space="0" w:color="auto"/>
        <w:right w:val="none" w:sz="0" w:space="0" w:color="auto"/>
      </w:divBdr>
    </w:div>
    <w:div w:id="20027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cny.cuny.edu/accessabi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ny.cuny.edu/about/integr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cny.cuny.edu/registrar/spring-2018-academic-calendar" TargetMode="External"/><Relationship Id="rId4" Type="http://schemas.openxmlformats.org/officeDocument/2006/relationships/webSettings" Target="webSettings.xml"/><Relationship Id="rId9" Type="http://schemas.openxmlformats.org/officeDocument/2006/relationships/hyperlink" Target="https://collections.pearsone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Lampousis</dc:creator>
  <cp:lastModifiedBy>Stephanie DeVries</cp:lastModifiedBy>
  <cp:revision>2</cp:revision>
  <cp:lastPrinted>2016-08-30T14:43:00Z</cp:lastPrinted>
  <dcterms:created xsi:type="dcterms:W3CDTF">2018-03-16T20:14:00Z</dcterms:created>
  <dcterms:modified xsi:type="dcterms:W3CDTF">2018-03-16T20:14:00Z</dcterms:modified>
</cp:coreProperties>
</file>