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F19FF" w14:textId="77777777" w:rsidR="000D072C" w:rsidRDefault="000D072C">
      <w:pPr>
        <w:rPr>
          <w:rFonts w:ascii="Helvetica" w:hAnsi="Helvetica"/>
          <w:b/>
        </w:rPr>
      </w:pPr>
    </w:p>
    <w:tbl>
      <w:tblPr>
        <w:tblW w:w="9284" w:type="dxa"/>
        <w:tblInd w:w="-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479"/>
        <w:gridCol w:w="4320"/>
        <w:gridCol w:w="2070"/>
      </w:tblGrid>
      <w:tr w:rsidR="000D072C" w14:paraId="486337EF" w14:textId="77777777">
        <w:trPr>
          <w:trHeight w:val="52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3454578" w14:textId="0252E102" w:rsidR="000D072C" w:rsidRDefault="00603CAA" w:rsidP="00603CAA">
            <w:pPr>
              <w:rPr>
                <w:rFonts w:ascii="Helvetica" w:hAnsi="Helvetica"/>
                <w:b/>
              </w:rPr>
            </w:pPr>
            <w:proofErr w:type="gramStart"/>
            <w:r>
              <w:rPr>
                <w:rFonts w:ascii="Helvetica" w:hAnsi="Helvetica"/>
                <w:b/>
              </w:rPr>
              <w:t xml:space="preserve">Spring </w:t>
            </w:r>
            <w:r w:rsidR="000D072C">
              <w:rPr>
                <w:rFonts w:ascii="Helvetica" w:hAnsi="Helvetica"/>
                <w:b/>
              </w:rPr>
              <w:t xml:space="preserve"> 201</w:t>
            </w:r>
            <w:r>
              <w:rPr>
                <w:rFonts w:ascii="Helvetica" w:hAnsi="Helvetica"/>
                <w:b/>
              </w:rPr>
              <w:t>5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386F3C5" w14:textId="77777777" w:rsidR="000D072C" w:rsidRDefault="000D072C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Biology 22900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42AAF9" w14:textId="77777777" w:rsidR="000D072C" w:rsidRDefault="000D072C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Cell and Molecular Biology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A60D90" w14:textId="408EC6F1" w:rsidR="000D072C" w:rsidRDefault="000D072C" w:rsidP="00603CA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Mon &amp; Wed 9:30-10:45 am</w:t>
            </w:r>
            <w:r w:rsidR="00567474">
              <w:rPr>
                <w:rFonts w:ascii="Helvetica" w:hAnsi="Helvetica"/>
                <w:b/>
              </w:rPr>
              <w:t xml:space="preserve"> </w:t>
            </w:r>
          </w:p>
        </w:tc>
      </w:tr>
      <w:tr w:rsidR="000D072C" w14:paraId="0EE46328" w14:textId="77777777">
        <w:trPr>
          <w:trHeight w:val="35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165B7DF" w14:textId="30A824B0" w:rsidR="000D072C" w:rsidRDefault="000D072C" w:rsidP="00DF17EE">
            <w:pPr>
              <w:pStyle w:val="Heading1"/>
            </w:pPr>
            <w:r>
              <w:t xml:space="preserve">     </w:t>
            </w:r>
            <w:r w:rsidR="00DF17EE">
              <w:t>Date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64BBD01" w14:textId="7B9B726E" w:rsidR="000D072C" w:rsidRDefault="00DF17EE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Lecture #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9EA4C8" w14:textId="77777777" w:rsidR="000D072C" w:rsidRDefault="000D072C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Lecture Topic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246932" w14:textId="2F23AD14" w:rsidR="000D072C" w:rsidRDefault="000D072C" w:rsidP="008D0F1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Reading</w:t>
            </w:r>
            <w:r w:rsidR="00CA6359">
              <w:rPr>
                <w:rFonts w:ascii="Helvetica" w:hAnsi="Helvetica"/>
                <w:b/>
              </w:rPr>
              <w:t xml:space="preserve"> Chapt</w:t>
            </w:r>
            <w:r w:rsidR="008D0F14">
              <w:rPr>
                <w:rFonts w:ascii="Helvetica" w:hAnsi="Helvetica"/>
                <w:b/>
              </w:rPr>
              <w:t>er</w:t>
            </w:r>
          </w:p>
        </w:tc>
      </w:tr>
      <w:tr w:rsidR="000D072C" w14:paraId="188E4036" w14:textId="77777777">
        <w:trPr>
          <w:trHeight w:val="39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BCADA6" w14:textId="3B60865B" w:rsidR="000D072C" w:rsidRPr="00C17006" w:rsidRDefault="00721524" w:rsidP="00C1700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1/28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5EBB61" w14:textId="52A534DB" w:rsidR="000D072C" w:rsidRPr="00C17006" w:rsidRDefault="00C17006" w:rsidP="0087003F">
            <w:pPr>
              <w:rPr>
                <w:rFonts w:ascii="Helvetica" w:hAnsi="Helvetica"/>
              </w:rPr>
            </w:pPr>
            <w:r w:rsidRPr="00C17006">
              <w:rPr>
                <w:rFonts w:ascii="Helvetica" w:hAnsi="Helvetica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475EAA" w14:textId="3FB06005" w:rsidR="000D072C" w:rsidRPr="00DD1A75" w:rsidRDefault="00C17006">
            <w:pPr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</w:rPr>
              <w:t>Cell Structure and Function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078537" w14:textId="6C6087BD" w:rsidR="000D072C" w:rsidRPr="00C17006" w:rsidRDefault="00C17006">
            <w:pPr>
              <w:rPr>
                <w:rFonts w:ascii="Helvetica" w:hAnsi="Helvetica"/>
              </w:rPr>
            </w:pPr>
            <w:r w:rsidRPr="00C17006">
              <w:rPr>
                <w:rFonts w:ascii="Helvetica" w:hAnsi="Helvetica"/>
              </w:rPr>
              <w:t>1,4</w:t>
            </w:r>
          </w:p>
        </w:tc>
      </w:tr>
      <w:tr w:rsidR="00DD1A75" w14:paraId="30A9A74B" w14:textId="77777777">
        <w:trPr>
          <w:trHeight w:val="40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442180F" w14:textId="3E9FC335" w:rsidR="00DD1A75" w:rsidRDefault="00721524" w:rsidP="00C1700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2/2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A3AAE7" w14:textId="77777777" w:rsidR="00DD1A75" w:rsidRDefault="00C17006" w:rsidP="00DF17E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</w:t>
            </w:r>
          </w:p>
          <w:p w14:paraId="16A1BE86" w14:textId="7B274961" w:rsidR="00721524" w:rsidRDefault="00721524" w:rsidP="00DF17EE">
            <w:pPr>
              <w:rPr>
                <w:rFonts w:ascii="Helvetica" w:hAnsi="Helvetic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616C5F3" w14:textId="75A0253F" w:rsidR="00DD1A75" w:rsidRDefault="00DD1A75" w:rsidP="00A67D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Cell Structure and Function </w:t>
            </w:r>
            <w:r w:rsidR="00A67D18">
              <w:rPr>
                <w:rFonts w:ascii="Helvetica" w:hAnsi="Helvetica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B4E45D" w14:textId="629E9B40" w:rsidR="00DD1A75" w:rsidRDefault="00A67D18" w:rsidP="009A12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1,4,12</w:t>
            </w:r>
          </w:p>
        </w:tc>
      </w:tr>
      <w:tr w:rsidR="00DD1A75" w14:paraId="14F8ECD8" w14:textId="77777777">
        <w:trPr>
          <w:trHeight w:val="39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83A41C" w14:textId="250A3A21" w:rsidR="00DD1A75" w:rsidRPr="00721524" w:rsidRDefault="00721524" w:rsidP="00C17006">
            <w:pPr>
              <w:jc w:val="center"/>
              <w:rPr>
                <w:rFonts w:ascii="Helvetica" w:hAnsi="Helvetica"/>
                <w:b/>
              </w:rPr>
            </w:pPr>
            <w:r w:rsidRPr="00721524">
              <w:rPr>
                <w:rFonts w:ascii="Helvetica" w:hAnsi="Helvetica"/>
                <w:b/>
              </w:rPr>
              <w:t>2/4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3BCB66" w14:textId="0B5844F7" w:rsidR="00DD1A75" w:rsidRPr="00721524" w:rsidRDefault="00721524">
            <w:pPr>
              <w:rPr>
                <w:rFonts w:ascii="Helvetica" w:hAnsi="Helvetica"/>
                <w:b/>
              </w:rPr>
            </w:pPr>
            <w:r w:rsidRPr="00721524">
              <w:rPr>
                <w:rFonts w:ascii="Helvetica" w:hAnsi="Helvetica"/>
                <w:b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F6BA08" w14:textId="39F65AF8" w:rsidR="00DD1A75" w:rsidRPr="00721524" w:rsidRDefault="00721524" w:rsidP="00C61C7D">
            <w:pPr>
              <w:rPr>
                <w:rFonts w:ascii="Helvetica" w:hAnsi="Helvetica"/>
                <w:b/>
              </w:rPr>
            </w:pPr>
            <w:r w:rsidRPr="00721524">
              <w:rPr>
                <w:rFonts w:ascii="Helvetica" w:hAnsi="Helvetica"/>
              </w:rPr>
              <w:t>Membranes and transport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44BA4A9" w14:textId="7EAD68F8" w:rsidR="00DD1A75" w:rsidRPr="00721524" w:rsidRDefault="00721524">
            <w:pPr>
              <w:rPr>
                <w:rFonts w:ascii="Helvetica" w:hAnsi="Helvetica"/>
              </w:rPr>
            </w:pPr>
            <w:r w:rsidRPr="00721524">
              <w:rPr>
                <w:rFonts w:ascii="Helvetica" w:hAnsi="Helvetica"/>
              </w:rPr>
              <w:t>7-8</w:t>
            </w:r>
          </w:p>
        </w:tc>
      </w:tr>
      <w:tr w:rsidR="00DD1A75" w14:paraId="2776BC57" w14:textId="77777777">
        <w:trPr>
          <w:trHeight w:val="40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CA2E147" w14:textId="7B151167" w:rsidR="00DD1A75" w:rsidRPr="00DD1A75" w:rsidRDefault="00721524" w:rsidP="00C1700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2/9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A92D37" w14:textId="10C5D3D5" w:rsidR="00DD1A75" w:rsidRPr="009A1218" w:rsidRDefault="00721524" w:rsidP="0031207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38A1AD" w14:textId="3CC7BD8A" w:rsidR="00DD1A75" w:rsidRPr="00E57A3C" w:rsidRDefault="00721524" w:rsidP="00AC7427">
            <w:pPr>
              <w:rPr>
                <w:rFonts w:ascii="Helvetica" w:hAnsi="Helvetica"/>
                <w:b/>
                <w:color w:val="FF0000"/>
              </w:rPr>
            </w:pPr>
            <w:r>
              <w:rPr>
                <w:rFonts w:ascii="Helvetica" w:hAnsi="Helvetica"/>
              </w:rPr>
              <w:t xml:space="preserve">Membranes and </w:t>
            </w:r>
            <w:r w:rsidRPr="00FD7FAF">
              <w:rPr>
                <w:rFonts w:ascii="Helvetica" w:hAnsi="Helvetica"/>
              </w:rPr>
              <w:t>Transport</w:t>
            </w:r>
            <w:r>
              <w:rPr>
                <w:rFonts w:ascii="Helvetica" w:hAnsi="Helvetica"/>
              </w:rPr>
              <w:t xml:space="preserve">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F9F25B7" w14:textId="1E8B83CD" w:rsidR="00DD1A75" w:rsidRDefault="0072152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7-8</w:t>
            </w:r>
          </w:p>
        </w:tc>
      </w:tr>
      <w:tr w:rsidR="00DD1A75" w14:paraId="736366A6" w14:textId="77777777">
        <w:trPr>
          <w:trHeight w:val="36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1242DCD" w14:textId="31C8DD03" w:rsidR="00DD1A75" w:rsidRPr="00FD7FAF" w:rsidRDefault="00721524" w:rsidP="0072152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2/11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FDBCEF" w14:textId="3D83A4A8" w:rsidR="00DD1A75" w:rsidRPr="00FD7FAF" w:rsidRDefault="00721524" w:rsidP="00E0685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45DDCA" w14:textId="71372393" w:rsidR="00DD1A75" w:rsidRPr="00FD7FAF" w:rsidRDefault="00721524" w:rsidP="00C961A5">
            <w:pPr>
              <w:rPr>
                <w:rFonts w:ascii="Helvetica" w:hAnsi="Helvetica"/>
              </w:rPr>
            </w:pPr>
            <w:proofErr w:type="gramStart"/>
            <w:r>
              <w:rPr>
                <w:rFonts w:ascii="Helvetica" w:hAnsi="Helvetica"/>
                <w:b/>
              </w:rPr>
              <w:t>bioenergetics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4EC968" w14:textId="4E8D51E4" w:rsidR="00DD1A75" w:rsidRDefault="00DD1A75" w:rsidP="00C17006">
            <w:pPr>
              <w:rPr>
                <w:rFonts w:ascii="Helvetica" w:hAnsi="Helvetica"/>
              </w:rPr>
            </w:pPr>
          </w:p>
          <w:p w14:paraId="1B5A545E" w14:textId="4E0668B4" w:rsidR="00DD1A75" w:rsidRDefault="0072152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</w:t>
            </w:r>
          </w:p>
        </w:tc>
      </w:tr>
      <w:tr w:rsidR="00DD1A75" w14:paraId="75779CF4" w14:textId="77777777">
        <w:trPr>
          <w:trHeight w:val="38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65D99A" w14:textId="4601AE72" w:rsidR="00DD1A75" w:rsidRPr="00721524" w:rsidRDefault="00721524" w:rsidP="00721524">
            <w:pPr>
              <w:jc w:val="center"/>
              <w:rPr>
                <w:rFonts w:ascii="Helvetica" w:hAnsi="Helvetica"/>
                <w:color w:val="FF0000"/>
              </w:rPr>
            </w:pPr>
            <w:r w:rsidRPr="00721524">
              <w:rPr>
                <w:rFonts w:ascii="Helvetica" w:hAnsi="Helvetica"/>
                <w:color w:val="FF0000"/>
              </w:rPr>
              <w:t>2</w:t>
            </w:r>
            <w:r w:rsidR="00DD1A75" w:rsidRPr="00721524">
              <w:rPr>
                <w:rFonts w:ascii="Helvetica" w:hAnsi="Helvetica"/>
                <w:color w:val="FF0000"/>
              </w:rPr>
              <w:t>/1</w:t>
            </w:r>
            <w:r w:rsidRPr="00721524">
              <w:rPr>
                <w:rFonts w:ascii="Helvetica" w:hAnsi="Helvetica"/>
                <w:color w:val="FF0000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59C6FB" w14:textId="67613283" w:rsidR="00DD1A75" w:rsidRPr="009A1218" w:rsidRDefault="00DD1A75">
            <w:pPr>
              <w:rPr>
                <w:rFonts w:ascii="Helvetica" w:hAnsi="Helvetic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4336372" w14:textId="42E1B172" w:rsidR="00DD1A75" w:rsidRPr="0031207F" w:rsidRDefault="00721524" w:rsidP="008D6B14">
            <w:pPr>
              <w:rPr>
                <w:rFonts w:ascii="Helvetica" w:hAnsi="Helvetica"/>
                <w:color w:val="FF0000"/>
              </w:rPr>
            </w:pPr>
            <w:r w:rsidRPr="00C17006">
              <w:rPr>
                <w:rFonts w:ascii="Helvetica" w:hAnsi="Helvetica"/>
                <w:b/>
                <w:color w:val="FF0000"/>
              </w:rPr>
              <w:t>No classes</w:t>
            </w:r>
            <w:r>
              <w:rPr>
                <w:rFonts w:ascii="Helvetica" w:hAnsi="Helvetica"/>
                <w:b/>
                <w:color w:val="FF0000"/>
              </w:rPr>
              <w:t xml:space="preserve"> Washington’s Birthday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27B0B91" w14:textId="5872FAA5" w:rsidR="00DD1A75" w:rsidRDefault="00DD1A75">
            <w:pPr>
              <w:rPr>
                <w:rFonts w:ascii="Helvetica" w:hAnsi="Helvetica"/>
              </w:rPr>
            </w:pPr>
          </w:p>
        </w:tc>
      </w:tr>
      <w:tr w:rsidR="00DD1A75" w14:paraId="615E8BFD" w14:textId="77777777">
        <w:trPr>
          <w:trHeight w:val="39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CD3069" w14:textId="2BE07F58" w:rsidR="00DD1A75" w:rsidRPr="00721524" w:rsidRDefault="00721524" w:rsidP="00C17006">
            <w:pPr>
              <w:jc w:val="center"/>
              <w:rPr>
                <w:rFonts w:ascii="Helvetica" w:hAnsi="Helvetica"/>
                <w:b/>
              </w:rPr>
            </w:pPr>
            <w:r w:rsidRPr="00721524">
              <w:rPr>
                <w:rFonts w:ascii="Helvetica" w:hAnsi="Helvetica"/>
                <w:b/>
              </w:rPr>
              <w:t>2/18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C6D1AF" w14:textId="04661320" w:rsidR="00DD1A75" w:rsidRPr="00721524" w:rsidRDefault="00721524">
            <w:pPr>
              <w:rPr>
                <w:rFonts w:ascii="Helvetica" w:hAnsi="Helvetica"/>
                <w:b/>
              </w:rPr>
            </w:pPr>
            <w:r w:rsidRPr="00721524">
              <w:rPr>
                <w:rFonts w:ascii="Helvetica" w:hAnsi="Helvetica"/>
                <w:b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67007D" w14:textId="143B4DE5" w:rsidR="00DD1A75" w:rsidRPr="00C17006" w:rsidRDefault="00721524" w:rsidP="00721524">
            <w:pPr>
              <w:rPr>
                <w:rFonts w:ascii="Helvetica" w:hAnsi="Helvetica"/>
                <w:b/>
                <w:color w:val="FF0000"/>
              </w:rPr>
            </w:pPr>
            <w:r>
              <w:rPr>
                <w:rFonts w:ascii="Helvetica" w:hAnsi="Helvetica"/>
              </w:rPr>
              <w:t xml:space="preserve"> (Monday Schedule) Enzyme function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8A940C" w14:textId="221367BD" w:rsidR="00DD1A75" w:rsidRPr="00C17006" w:rsidRDefault="00721524">
            <w:pPr>
              <w:rPr>
                <w:rFonts w:ascii="Helvetica" w:hAnsi="Helvetica"/>
                <w:b/>
                <w:color w:val="FF0000"/>
              </w:rPr>
            </w:pPr>
            <w:r>
              <w:rPr>
                <w:rFonts w:ascii="Helvetica" w:hAnsi="Helvetica"/>
              </w:rPr>
              <w:t>6</w:t>
            </w:r>
          </w:p>
        </w:tc>
      </w:tr>
      <w:tr w:rsidR="00DD1A75" w14:paraId="09061153" w14:textId="77777777">
        <w:trPr>
          <w:trHeight w:val="25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2D5DE1" w14:textId="17F97CE9" w:rsidR="00DD1A75" w:rsidRPr="00DD1A75" w:rsidRDefault="00721524" w:rsidP="00C1700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2/23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77229A" w14:textId="263F81C3" w:rsidR="00DD1A75" w:rsidRPr="00C961A5" w:rsidRDefault="00721524">
            <w:pPr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B77720C" w14:textId="1FAB9A86" w:rsidR="00DD1A75" w:rsidRPr="00C961A5" w:rsidRDefault="00721524">
            <w:pPr>
              <w:rPr>
                <w:rFonts w:ascii="Helvetica" w:hAnsi="Helvetica"/>
                <w:color w:val="FF0000"/>
              </w:rPr>
            </w:pPr>
            <w:r w:rsidRPr="00C17006">
              <w:rPr>
                <w:rFonts w:ascii="Helvetica" w:hAnsi="Helvetica"/>
                <w:b/>
                <w:color w:val="FF0000"/>
              </w:rPr>
              <w:t>Exam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5F09C0" w14:textId="1BC1CBEA" w:rsidR="00DD1A75" w:rsidRPr="00C961A5" w:rsidRDefault="00721524">
            <w:pPr>
              <w:rPr>
                <w:rFonts w:ascii="Helvetica" w:hAnsi="Helvetica"/>
                <w:color w:val="FF0000"/>
              </w:rPr>
            </w:pPr>
            <w:r w:rsidRPr="00C17006">
              <w:rPr>
                <w:rFonts w:ascii="Helvetica" w:hAnsi="Helvetica"/>
                <w:b/>
                <w:color w:val="FF0000"/>
              </w:rPr>
              <w:t>1,4,5-8</w:t>
            </w:r>
            <w:r w:rsidR="00A67D18">
              <w:rPr>
                <w:rFonts w:ascii="Helvetica" w:hAnsi="Helvetica"/>
                <w:b/>
                <w:color w:val="FF0000"/>
              </w:rPr>
              <w:t xml:space="preserve"> and 12</w:t>
            </w:r>
          </w:p>
        </w:tc>
      </w:tr>
      <w:tr w:rsidR="00DD1A75" w14:paraId="633E9117" w14:textId="77777777">
        <w:trPr>
          <w:trHeight w:val="5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8D35952" w14:textId="307212F4" w:rsidR="00DD1A75" w:rsidRPr="00721524" w:rsidRDefault="00721524" w:rsidP="00721524">
            <w:pPr>
              <w:jc w:val="center"/>
              <w:rPr>
                <w:rFonts w:ascii="Helvetica" w:hAnsi="Helvetica"/>
              </w:rPr>
            </w:pPr>
            <w:r w:rsidRPr="00721524">
              <w:rPr>
                <w:rFonts w:ascii="Helvetica" w:hAnsi="Helvetica"/>
              </w:rPr>
              <w:t>2</w:t>
            </w:r>
            <w:r w:rsidR="00DD1A75" w:rsidRPr="00721524">
              <w:rPr>
                <w:rFonts w:ascii="Helvetica" w:hAnsi="Helvetica"/>
              </w:rPr>
              <w:t>/2</w:t>
            </w:r>
            <w:r w:rsidRPr="00721524">
              <w:rPr>
                <w:rFonts w:ascii="Helvetica" w:hAnsi="Helvetica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167328" w14:textId="134020B6" w:rsidR="00DD1A75" w:rsidRPr="00721524" w:rsidRDefault="00721524">
            <w:pPr>
              <w:rPr>
                <w:rFonts w:ascii="Helvetica" w:hAnsi="Helvetica"/>
              </w:rPr>
            </w:pPr>
            <w:r w:rsidRPr="00721524">
              <w:rPr>
                <w:rFonts w:ascii="Helvetica" w:hAnsi="Helvetica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92EE57" w14:textId="215B8AA5" w:rsidR="00DD1A75" w:rsidRPr="00721524" w:rsidRDefault="00721524">
            <w:pPr>
              <w:rPr>
                <w:rFonts w:ascii="Helvetica" w:hAnsi="Helvetica"/>
              </w:rPr>
            </w:pPr>
            <w:r w:rsidRPr="00721524">
              <w:rPr>
                <w:rFonts w:ascii="Helvetica" w:hAnsi="Helvetica"/>
              </w:rPr>
              <w:t>Glycolysis</w:t>
            </w:r>
            <w:r w:rsidR="00EA7DC2">
              <w:rPr>
                <w:rFonts w:ascii="Helvetica" w:hAnsi="Helvetica"/>
              </w:rPr>
              <w:t xml:space="preserve"> and fermentation</w:t>
            </w:r>
            <w:r w:rsidRPr="00721524">
              <w:rPr>
                <w:rFonts w:ascii="Helvetica" w:hAnsi="Helvetica"/>
              </w:rPr>
              <w:t xml:space="preserve"> (Guest lecture)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7CE5FD1" w14:textId="6F971291" w:rsidR="00DD1A75" w:rsidRPr="00721524" w:rsidRDefault="00721524">
            <w:pPr>
              <w:rPr>
                <w:rFonts w:ascii="Helvetica" w:hAnsi="Helvetica"/>
              </w:rPr>
            </w:pPr>
            <w:r w:rsidRPr="00721524">
              <w:rPr>
                <w:rFonts w:ascii="Helvetica" w:hAnsi="Helvetica"/>
              </w:rPr>
              <w:t>9</w:t>
            </w:r>
          </w:p>
        </w:tc>
      </w:tr>
      <w:tr w:rsidR="00DD1A75" w14:paraId="440A9B66" w14:textId="77777777">
        <w:trPr>
          <w:trHeight w:val="31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2511A16" w14:textId="01F2CC85" w:rsidR="00DD1A75" w:rsidRPr="00721524" w:rsidRDefault="00721524" w:rsidP="00C17006">
            <w:pPr>
              <w:jc w:val="center"/>
              <w:rPr>
                <w:rFonts w:ascii="Helvetica" w:hAnsi="Helvetica"/>
              </w:rPr>
            </w:pPr>
            <w:r w:rsidRPr="00721524">
              <w:rPr>
                <w:rFonts w:ascii="Helvetica" w:hAnsi="Helvetica"/>
              </w:rPr>
              <w:t>3/2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C62AC10" w14:textId="326F7253" w:rsidR="00DD1A75" w:rsidRPr="00721524" w:rsidRDefault="00DD1A75">
            <w:pPr>
              <w:rPr>
                <w:rFonts w:ascii="Helvetica" w:hAnsi="Helvetic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6FB535" w14:textId="44E947E9" w:rsidR="00DD1A75" w:rsidRPr="00721524" w:rsidRDefault="00EA7DC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Aerobic R</w:t>
            </w:r>
            <w:r w:rsidR="00721524">
              <w:rPr>
                <w:rFonts w:ascii="Helvetica" w:hAnsi="Helvetica"/>
              </w:rPr>
              <w:t>espiration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879276" w14:textId="280B7198" w:rsidR="00DD1A75" w:rsidRPr="00721524" w:rsidRDefault="0072152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</w:t>
            </w:r>
          </w:p>
        </w:tc>
      </w:tr>
      <w:tr w:rsidR="00DD1A75" w14:paraId="193F03B9" w14:textId="77777777">
        <w:trPr>
          <w:trHeight w:val="5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F86C6C" w14:textId="4C20EFCA" w:rsidR="00DD1A75" w:rsidRDefault="00721524" w:rsidP="00C1700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3/4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664594F" w14:textId="1281EDB9" w:rsidR="00DD1A75" w:rsidRDefault="00EB4FA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C2D8A8" w14:textId="33B4426F" w:rsidR="00DD1A75" w:rsidRDefault="007038E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Photosynthesis 1</w:t>
            </w:r>
            <w:r w:rsidR="00EA7DC2">
              <w:rPr>
                <w:rFonts w:ascii="Helvetica" w:hAnsi="Helvetica"/>
              </w:rPr>
              <w:t xml:space="preserve"> (light dependent reactions)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7FE7E46" w14:textId="6D53EF55" w:rsidR="00DD1A75" w:rsidRDefault="007038E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11</w:t>
            </w:r>
          </w:p>
        </w:tc>
      </w:tr>
      <w:tr w:rsidR="008E21E0" w14:paraId="0FF79ACA" w14:textId="77777777">
        <w:trPr>
          <w:trHeight w:val="5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17E7DD7" w14:textId="17EC2470" w:rsidR="008E21E0" w:rsidRDefault="008E21E0" w:rsidP="00C1700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3/9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AE6C56" w14:textId="1F23AC5F" w:rsidR="008E21E0" w:rsidRDefault="008E21E0" w:rsidP="002B637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A7EE0CF" w14:textId="25655CD7" w:rsidR="008E21E0" w:rsidRDefault="008E21E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Photosynthesis </w:t>
            </w:r>
            <w:r w:rsidR="007038E2">
              <w:rPr>
                <w:rFonts w:ascii="Helvetica" w:hAnsi="Helvetica"/>
              </w:rPr>
              <w:t>2</w:t>
            </w:r>
            <w:r w:rsidR="00EA7DC2">
              <w:rPr>
                <w:rFonts w:ascii="Helvetica" w:hAnsi="Helvetica"/>
              </w:rPr>
              <w:t xml:space="preserve"> Light independent reactions)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831635" w14:textId="4136FCD8" w:rsidR="008E21E0" w:rsidRDefault="008E21E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11</w:t>
            </w:r>
          </w:p>
        </w:tc>
      </w:tr>
      <w:tr w:rsidR="008E21E0" w14:paraId="07C94C23" w14:textId="77777777">
        <w:trPr>
          <w:trHeight w:val="5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F9FF51" w14:textId="53DF2261" w:rsidR="008E21E0" w:rsidRDefault="008E21E0" w:rsidP="00C1700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3/11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9C4884A" w14:textId="2946CFEF" w:rsidR="008E21E0" w:rsidRDefault="008E21E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A403940" w14:textId="74B88461" w:rsidR="008E21E0" w:rsidRPr="00A9292C" w:rsidRDefault="008E21E0">
            <w:pPr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</w:rPr>
              <w:t>Signal transduction 1</w:t>
            </w:r>
            <w:r w:rsidR="00A67D18">
              <w:rPr>
                <w:rFonts w:ascii="Helvetica" w:hAnsi="Helvetica"/>
              </w:rPr>
              <w:t xml:space="preserve"> Electrical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E13C0C" w14:textId="3FCD5B8B" w:rsidR="008E21E0" w:rsidRDefault="008E21E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13</w:t>
            </w:r>
          </w:p>
        </w:tc>
      </w:tr>
      <w:tr w:rsidR="008E21E0" w14:paraId="69755DBF" w14:textId="77777777">
        <w:trPr>
          <w:trHeight w:val="27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07AA1E5" w14:textId="2B8DB71C" w:rsidR="008E21E0" w:rsidRDefault="008E21E0" w:rsidP="00C1700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3/16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A1BD77" w14:textId="54424286" w:rsidR="008E21E0" w:rsidRDefault="008E21E0" w:rsidP="00A9292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6EE2797" w14:textId="1B4E2F33" w:rsidR="008E21E0" w:rsidRDefault="008E21E0" w:rsidP="00A67D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Signal transduction 2</w:t>
            </w:r>
            <w:r w:rsidR="00A67D18">
              <w:rPr>
                <w:rFonts w:ascii="Helvetica" w:hAnsi="Helvetica"/>
              </w:rPr>
              <w:t xml:space="preserve"> Receptors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971AFE3" w14:textId="1FAEE32B" w:rsidR="008E21E0" w:rsidRDefault="008E21E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14</w:t>
            </w:r>
          </w:p>
        </w:tc>
      </w:tr>
      <w:tr w:rsidR="008E21E0" w14:paraId="3F0FCB81" w14:textId="77777777">
        <w:trPr>
          <w:trHeight w:val="38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69A50C3" w14:textId="50CE4DA3" w:rsidR="008E21E0" w:rsidRPr="00107329" w:rsidRDefault="008E21E0" w:rsidP="00C17006">
            <w:pPr>
              <w:jc w:val="center"/>
              <w:rPr>
                <w:rFonts w:ascii="Helvetica" w:hAnsi="Helvetica"/>
              </w:rPr>
            </w:pPr>
            <w:r w:rsidRPr="00107329">
              <w:rPr>
                <w:rFonts w:ascii="Helvetica" w:hAnsi="Helvetica"/>
              </w:rPr>
              <w:t>3/18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1923A6" w14:textId="2E2D39D2" w:rsidR="008E21E0" w:rsidRPr="00107329" w:rsidRDefault="008E21E0" w:rsidP="00107329">
            <w:pPr>
              <w:rPr>
                <w:rFonts w:ascii="Helvetica" w:hAnsi="Helvetica"/>
              </w:rPr>
            </w:pPr>
            <w:r w:rsidRPr="00107329">
              <w:rPr>
                <w:rFonts w:ascii="Helvetica" w:hAnsi="Helvetica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799D33" w14:textId="38D49214" w:rsidR="008E21E0" w:rsidRPr="00107329" w:rsidRDefault="008E21E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Apoptosis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909E25" w14:textId="3A033CF8" w:rsidR="008E21E0" w:rsidRDefault="008E21E0">
            <w:pPr>
              <w:rPr>
                <w:rFonts w:ascii="Helvetica" w:hAnsi="Helvetica"/>
              </w:rPr>
            </w:pPr>
            <w:proofErr w:type="gramStart"/>
            <w:r>
              <w:rPr>
                <w:rFonts w:ascii="Helvetica" w:hAnsi="Helvetica"/>
              </w:rPr>
              <w:t>handout</w:t>
            </w:r>
            <w:proofErr w:type="gramEnd"/>
          </w:p>
        </w:tc>
      </w:tr>
      <w:tr w:rsidR="008E21E0" w14:paraId="2466CF62" w14:textId="77777777">
        <w:trPr>
          <w:trHeight w:val="24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BFEFA70" w14:textId="32D7B7B1" w:rsidR="008E21E0" w:rsidRPr="00107329" w:rsidRDefault="008E21E0" w:rsidP="00C17006">
            <w:pPr>
              <w:jc w:val="center"/>
              <w:rPr>
                <w:rFonts w:ascii="Helvetica" w:hAnsi="Helvetica"/>
                <w:color w:val="FF0000"/>
              </w:rPr>
            </w:pPr>
            <w:r w:rsidRPr="00107329">
              <w:rPr>
                <w:rFonts w:ascii="Helvetica" w:hAnsi="Helvetica"/>
                <w:color w:val="FF0000"/>
              </w:rPr>
              <w:t>3/23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FDA8E13" w14:textId="37DA8696" w:rsidR="008E21E0" w:rsidRPr="00107329" w:rsidRDefault="008E21E0" w:rsidP="00107329">
            <w:pPr>
              <w:rPr>
                <w:rFonts w:ascii="Helvetica" w:hAnsi="Helvetica"/>
                <w:color w:val="FF0000"/>
              </w:rPr>
            </w:pPr>
            <w:r w:rsidRPr="00107329">
              <w:rPr>
                <w:rFonts w:ascii="Helvetica" w:hAnsi="Helvetica"/>
                <w:color w:val="FF0000"/>
              </w:rPr>
              <w:t>1</w:t>
            </w:r>
            <w:r>
              <w:rPr>
                <w:rFonts w:ascii="Helvetica" w:hAnsi="Helvetica"/>
                <w:color w:val="FF000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89649D" w14:textId="5AF21CB1" w:rsidR="008E21E0" w:rsidRPr="00CA6359" w:rsidRDefault="008E21E0">
            <w:pPr>
              <w:rPr>
                <w:rFonts w:ascii="Helvetica" w:hAnsi="Helvetica"/>
                <w:color w:val="FF0000"/>
              </w:rPr>
            </w:pPr>
            <w:r w:rsidRPr="00CA6359">
              <w:rPr>
                <w:rFonts w:ascii="Helvetica" w:hAnsi="Helvetica"/>
                <w:color w:val="FF0000"/>
              </w:rPr>
              <w:t>Exam 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7E5C296" w14:textId="1543A65E" w:rsidR="008E21E0" w:rsidRDefault="008E21E0">
            <w:pPr>
              <w:rPr>
                <w:rFonts w:ascii="Helvetica" w:hAnsi="Helvetica"/>
              </w:rPr>
            </w:pPr>
            <w:r w:rsidRPr="00942796">
              <w:rPr>
                <w:rFonts w:ascii="Helvetica" w:hAnsi="Helvetica"/>
                <w:color w:val="FF0000"/>
              </w:rPr>
              <w:t>6,9,10,11,13,14</w:t>
            </w:r>
          </w:p>
        </w:tc>
      </w:tr>
      <w:tr w:rsidR="008E21E0" w14:paraId="475A94A4" w14:textId="77777777">
        <w:trPr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72EA2BE" w14:textId="058D179A" w:rsidR="008E21E0" w:rsidRPr="00DD1A75" w:rsidRDefault="008E21E0" w:rsidP="00C1700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3/25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261914" w14:textId="5E1C31BB" w:rsidR="008E21E0" w:rsidRDefault="008E21E0" w:rsidP="0010732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32BC68" w14:textId="1F129E18" w:rsidR="008E21E0" w:rsidRDefault="008E21E0" w:rsidP="0094279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Cytoskeleton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72CE20" w14:textId="2847C381" w:rsidR="008E21E0" w:rsidRPr="00942796" w:rsidRDefault="008E21E0" w:rsidP="00942796">
            <w:pPr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</w:rPr>
              <w:t>15</w:t>
            </w:r>
          </w:p>
        </w:tc>
      </w:tr>
      <w:tr w:rsidR="008E21E0" w14:paraId="7C451AAD" w14:textId="77777777">
        <w:trPr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FD52D5A" w14:textId="74546752" w:rsidR="008E21E0" w:rsidRPr="00DD1A75" w:rsidRDefault="008E21E0" w:rsidP="00C1700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3/30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39CAA9" w14:textId="7AACC45F" w:rsidR="008E21E0" w:rsidRDefault="008E21E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207DA1" w14:textId="21757725" w:rsidR="008E21E0" w:rsidRDefault="008E21E0" w:rsidP="0010732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Cellular motility</w:t>
            </w:r>
            <w:r w:rsidR="00A67D18">
              <w:rPr>
                <w:rFonts w:ascii="Helvetica" w:hAnsi="Helvetica"/>
              </w:rPr>
              <w:t xml:space="preserve"> and junctions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D8040DC" w14:textId="32688216" w:rsidR="008E21E0" w:rsidRDefault="008E21E0" w:rsidP="0010732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16</w:t>
            </w:r>
            <w:r w:rsidR="00A67D18">
              <w:rPr>
                <w:rFonts w:ascii="Helvetica" w:hAnsi="Helvetica"/>
              </w:rPr>
              <w:t>-17</w:t>
            </w:r>
          </w:p>
        </w:tc>
      </w:tr>
      <w:tr w:rsidR="008E21E0" w14:paraId="27E2BEAB" w14:textId="77777777">
        <w:trPr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2A7CE5" w14:textId="2F833452" w:rsidR="008E21E0" w:rsidRDefault="008E21E0" w:rsidP="003A7B5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4/1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7065A7A" w14:textId="1954ADF9" w:rsidR="008E21E0" w:rsidRDefault="008E21E0" w:rsidP="0010732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9C9A269" w14:textId="438A1AED" w:rsidR="008E21E0" w:rsidRDefault="008E21E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Nature of genetic material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7685070" w14:textId="2437D974" w:rsidR="008E21E0" w:rsidRDefault="008E21E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18</w:t>
            </w:r>
          </w:p>
        </w:tc>
      </w:tr>
      <w:tr w:rsidR="008E21E0" w14:paraId="12F9CD6E" w14:textId="77777777">
        <w:trPr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CEB6D4" w14:textId="71BB7E81" w:rsidR="008E21E0" w:rsidRPr="00107329" w:rsidRDefault="008E21E0" w:rsidP="00DD1A75">
            <w:pPr>
              <w:jc w:val="center"/>
              <w:rPr>
                <w:rFonts w:ascii="Helvetica" w:hAnsi="Helvetica"/>
                <w:b/>
                <w:color w:val="FF0000"/>
              </w:rPr>
            </w:pPr>
            <w:r w:rsidRPr="00107329">
              <w:rPr>
                <w:rFonts w:ascii="Helvetica" w:hAnsi="Helvetica"/>
                <w:b/>
                <w:color w:val="FF0000"/>
              </w:rPr>
              <w:t>4/6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48C073" w14:textId="2CABCB2D" w:rsidR="008E21E0" w:rsidRPr="00107329" w:rsidRDefault="008E21E0">
            <w:pPr>
              <w:rPr>
                <w:rFonts w:ascii="Helvetica" w:hAnsi="Helvetica"/>
                <w:b/>
                <w:color w:val="FF0000"/>
              </w:rPr>
            </w:pPr>
            <w:r w:rsidRPr="00107329">
              <w:rPr>
                <w:rFonts w:ascii="Helvetica" w:hAnsi="Helvetica"/>
                <w:b/>
                <w:color w:val="FF0000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0BE905" w14:textId="5D2D7BA6" w:rsidR="008E21E0" w:rsidRPr="00107329" w:rsidRDefault="008E21E0">
            <w:pPr>
              <w:rPr>
                <w:rFonts w:ascii="Helvetica" w:hAnsi="Helvetica"/>
                <w:b/>
                <w:color w:val="FF0000"/>
              </w:rPr>
            </w:pPr>
            <w:r w:rsidRPr="00107329">
              <w:rPr>
                <w:rFonts w:ascii="Helvetica" w:hAnsi="Helvetica"/>
                <w:b/>
                <w:color w:val="FF0000"/>
              </w:rPr>
              <w:t>No class spring break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F75EBA" w14:textId="711B7D54" w:rsidR="008E21E0" w:rsidRDefault="008E21E0">
            <w:pPr>
              <w:rPr>
                <w:rFonts w:ascii="Helvetica" w:hAnsi="Helvetica"/>
              </w:rPr>
            </w:pPr>
          </w:p>
        </w:tc>
      </w:tr>
      <w:tr w:rsidR="008E21E0" w14:paraId="033F7594" w14:textId="77777777">
        <w:trPr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8414E1" w14:textId="7CED29D1" w:rsidR="008E21E0" w:rsidRPr="00107329" w:rsidRDefault="008E21E0" w:rsidP="003A7B58">
            <w:pPr>
              <w:jc w:val="center"/>
              <w:rPr>
                <w:rFonts w:ascii="Helvetica" w:hAnsi="Helvetica"/>
                <w:b/>
                <w:color w:val="FF0000"/>
              </w:rPr>
            </w:pPr>
            <w:r w:rsidRPr="00107329">
              <w:rPr>
                <w:rFonts w:ascii="Helvetica" w:hAnsi="Helvetica"/>
                <w:b/>
                <w:color w:val="FF0000"/>
              </w:rPr>
              <w:t>4/8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21B74E" w14:textId="559E4248" w:rsidR="008E21E0" w:rsidRPr="00107329" w:rsidRDefault="008E21E0">
            <w:pPr>
              <w:rPr>
                <w:rFonts w:ascii="Helvetica" w:hAnsi="Helvetica"/>
                <w:b/>
                <w:color w:val="FF0000"/>
              </w:rPr>
            </w:pPr>
            <w:r w:rsidRPr="00107329">
              <w:rPr>
                <w:rFonts w:ascii="Helvetica" w:hAnsi="Helvetica"/>
                <w:b/>
                <w:color w:val="FF0000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8214AF" w14:textId="34ED8924" w:rsidR="008E21E0" w:rsidRPr="00107329" w:rsidRDefault="008E21E0">
            <w:pPr>
              <w:rPr>
                <w:rFonts w:ascii="Helvetica" w:hAnsi="Helvetica"/>
                <w:b/>
                <w:color w:val="FF0000"/>
              </w:rPr>
            </w:pPr>
            <w:r w:rsidRPr="00107329">
              <w:rPr>
                <w:rFonts w:ascii="Helvetica" w:hAnsi="Helvetica"/>
                <w:b/>
                <w:color w:val="FF0000"/>
              </w:rPr>
              <w:t>No class spring break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E60663F" w14:textId="72DB04AE" w:rsidR="008E21E0" w:rsidRDefault="008E21E0" w:rsidP="00EB2871">
            <w:pPr>
              <w:rPr>
                <w:rFonts w:ascii="Helvetica" w:hAnsi="Helvetica"/>
              </w:rPr>
            </w:pPr>
          </w:p>
        </w:tc>
      </w:tr>
      <w:tr w:rsidR="00A67D18" w14:paraId="432EC3EE" w14:textId="77777777">
        <w:trPr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8D84DC" w14:textId="45EA0B3D" w:rsidR="00A67D18" w:rsidRDefault="00A67D18" w:rsidP="003A7B5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4/13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2EAF5C" w14:textId="3361A231" w:rsidR="00A67D18" w:rsidRDefault="00A67D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20A222D" w14:textId="319E98C1" w:rsidR="00A67D18" w:rsidRDefault="00A67D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Cell cycle, DNA replication and repair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9CE1CAD" w14:textId="2C56F3EA" w:rsidR="00A67D18" w:rsidRDefault="00A67D18" w:rsidP="00383BB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19-20</w:t>
            </w:r>
          </w:p>
        </w:tc>
      </w:tr>
      <w:tr w:rsidR="00A67D18" w14:paraId="596BEF17" w14:textId="77777777">
        <w:trPr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B21616" w14:textId="18DC4378" w:rsidR="00A67D18" w:rsidRDefault="00A67D18" w:rsidP="003A7B5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>4/15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061526" w14:textId="43980A11" w:rsidR="00A67D18" w:rsidRDefault="00A67D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660D65" w14:textId="1ED81CA5" w:rsidR="00A67D18" w:rsidRDefault="00A67D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Recombinant DNA/Genetic engineering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71CDD8A" w14:textId="63CFA81A" w:rsidR="00A67D18" w:rsidRDefault="00A67D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20</w:t>
            </w:r>
          </w:p>
        </w:tc>
      </w:tr>
      <w:tr w:rsidR="00A67D18" w14:paraId="51714D5F" w14:textId="77777777">
        <w:trPr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7657EA" w14:textId="2445DED0" w:rsidR="00A67D18" w:rsidRPr="00EC3782" w:rsidRDefault="00A67D18" w:rsidP="003A7B58">
            <w:pPr>
              <w:jc w:val="center"/>
              <w:rPr>
                <w:rFonts w:ascii="Helvetica" w:hAnsi="Helvetica"/>
              </w:rPr>
            </w:pPr>
            <w:r w:rsidRPr="00EC3782">
              <w:rPr>
                <w:rFonts w:ascii="Helvetica" w:hAnsi="Helvetica"/>
              </w:rPr>
              <w:t>4/20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5177EA7" w14:textId="64EDB5C6" w:rsidR="00A67D18" w:rsidRPr="00EC3782" w:rsidRDefault="00A67D18">
            <w:pPr>
              <w:rPr>
                <w:rFonts w:ascii="Helvetica" w:hAnsi="Helvetica"/>
              </w:rPr>
            </w:pPr>
            <w:r w:rsidRPr="00EC3782">
              <w:rPr>
                <w:rFonts w:ascii="Helvetica" w:hAnsi="Helvetica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162B3EC" w14:textId="33A23A3D" w:rsidR="00A67D18" w:rsidRPr="002B69AF" w:rsidRDefault="00A67D18">
            <w:pPr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</w:rPr>
              <w:t>Genetic code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9D23C0" w14:textId="4B42FDEC" w:rsidR="00A67D18" w:rsidRPr="002B69AF" w:rsidRDefault="00A67D18">
            <w:pPr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</w:rPr>
              <w:t>21</w:t>
            </w:r>
          </w:p>
        </w:tc>
      </w:tr>
      <w:tr w:rsidR="00A67D18" w14:paraId="416092F9" w14:textId="77777777">
        <w:trPr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D1F997" w14:textId="33E1685E" w:rsidR="00A67D18" w:rsidRPr="00EC3782" w:rsidRDefault="00A67D18" w:rsidP="003A7B58">
            <w:pPr>
              <w:jc w:val="center"/>
              <w:rPr>
                <w:rFonts w:ascii="Helvetica" w:hAnsi="Helvetica"/>
                <w:b/>
                <w:color w:val="FF0000"/>
              </w:rPr>
            </w:pPr>
            <w:r w:rsidRPr="00EC3782">
              <w:rPr>
                <w:rFonts w:ascii="Helvetica" w:hAnsi="Helvetica"/>
                <w:b/>
                <w:color w:val="FF0000"/>
              </w:rPr>
              <w:t>4/22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60F53E" w14:textId="4D0502EB" w:rsidR="00A67D18" w:rsidRPr="00EC3782" w:rsidRDefault="00A67D18">
            <w:pPr>
              <w:rPr>
                <w:rFonts w:ascii="Helvetica" w:hAnsi="Helvetica"/>
                <w:b/>
                <w:color w:val="FF0000"/>
              </w:rPr>
            </w:pPr>
            <w:r w:rsidRPr="00EC3782">
              <w:rPr>
                <w:rFonts w:ascii="Helvetica" w:hAnsi="Helvetica"/>
                <w:b/>
                <w:color w:val="FF0000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AD07D7" w14:textId="64141BC7" w:rsidR="00A67D18" w:rsidRPr="00EC3782" w:rsidRDefault="00A67D18">
            <w:pPr>
              <w:rPr>
                <w:rFonts w:ascii="Helvetica" w:hAnsi="Helvetica"/>
                <w:b/>
                <w:color w:val="FF0000"/>
              </w:rPr>
            </w:pPr>
            <w:r w:rsidRPr="00EC3782">
              <w:rPr>
                <w:rFonts w:ascii="Helvetica" w:hAnsi="Helvetica"/>
                <w:b/>
                <w:color w:val="FF0000"/>
              </w:rPr>
              <w:t>Exam 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712A56A" w14:textId="727A8159" w:rsidR="00A67D18" w:rsidRPr="00EC3782" w:rsidRDefault="00A67D18" w:rsidP="00FF7CFF">
            <w:pPr>
              <w:rPr>
                <w:rFonts w:ascii="Helvetica" w:hAnsi="Helvetica"/>
                <w:b/>
                <w:color w:val="FF0000"/>
              </w:rPr>
            </w:pPr>
            <w:r w:rsidRPr="00EC3782">
              <w:rPr>
                <w:rFonts w:ascii="Helvetica" w:hAnsi="Helvetica"/>
                <w:b/>
                <w:color w:val="FF0000"/>
              </w:rPr>
              <w:t>15-21</w:t>
            </w:r>
          </w:p>
        </w:tc>
      </w:tr>
      <w:tr w:rsidR="00A67D18" w14:paraId="00324A33" w14:textId="77777777">
        <w:trPr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0BCD55" w14:textId="306EFFA3" w:rsidR="00A67D18" w:rsidRDefault="00A67D18" w:rsidP="003A7B5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4/27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D10FB7" w14:textId="476E28CE" w:rsidR="00A67D18" w:rsidRDefault="00A67D18" w:rsidP="002B69A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54D784" w14:textId="76B53A6E" w:rsidR="00A67D18" w:rsidRDefault="00A67D18" w:rsidP="009711E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Transcription/RNA processing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DCBC59" w14:textId="73D61374" w:rsidR="00A67D18" w:rsidRDefault="00A67D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21</w:t>
            </w:r>
          </w:p>
        </w:tc>
      </w:tr>
      <w:tr w:rsidR="00A67D18" w14:paraId="0AFC3534" w14:textId="77777777">
        <w:trPr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4909B2E" w14:textId="37B88D59" w:rsidR="00A67D18" w:rsidRDefault="00A67D18" w:rsidP="003A7B5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4/29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A9E2468" w14:textId="3AC522D8" w:rsidR="00A67D18" w:rsidRDefault="00A67D18" w:rsidP="002B69A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FE76473" w14:textId="4C3CF1D7" w:rsidR="00A67D18" w:rsidRDefault="00A67D18" w:rsidP="00A67D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Translation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B05723C" w14:textId="3BA830D6" w:rsidR="00A67D18" w:rsidRDefault="00A67D18" w:rsidP="00A67D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22</w:t>
            </w:r>
          </w:p>
        </w:tc>
      </w:tr>
      <w:tr w:rsidR="00A67D18" w14:paraId="68FD9258" w14:textId="77777777">
        <w:trPr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6930A70" w14:textId="0A0CCAC8" w:rsidR="00A67D18" w:rsidRDefault="00A67D18" w:rsidP="003A7B5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5/4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044786" w14:textId="3DB7B25F" w:rsidR="00A67D18" w:rsidRDefault="00A67D18" w:rsidP="002B69A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38BB8A" w14:textId="4A5A4B7C" w:rsidR="00A67D18" w:rsidRDefault="00A67D18" w:rsidP="00CA635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Regulation of gene expression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7F917E" w14:textId="19988C40" w:rsidR="00A67D18" w:rsidRDefault="00A67D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23</w:t>
            </w:r>
          </w:p>
        </w:tc>
      </w:tr>
      <w:tr w:rsidR="00A67D18" w14:paraId="56B28623" w14:textId="77777777">
        <w:trPr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6FEAD3E" w14:textId="58EE0F8B" w:rsidR="00A67D18" w:rsidRDefault="00A67D18" w:rsidP="003A7B5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5/6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48E59D" w14:textId="5AC8CF24" w:rsidR="00A67D18" w:rsidRDefault="00A67D18" w:rsidP="002B69A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E9D7373" w14:textId="2A57C94A" w:rsidR="00A67D18" w:rsidRDefault="00A67D18" w:rsidP="002847A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Regulation of gene expression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63048E" w14:textId="0583A7A6" w:rsidR="00A67D18" w:rsidRDefault="00A67D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23</w:t>
            </w:r>
          </w:p>
        </w:tc>
      </w:tr>
      <w:tr w:rsidR="00A67D18" w14:paraId="3B5211FE" w14:textId="77777777">
        <w:trPr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050600" w14:textId="3A7479EF" w:rsidR="00A67D18" w:rsidRDefault="00A67D18" w:rsidP="003A7B5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5/11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C41062" w14:textId="23256C25" w:rsidR="00A67D18" w:rsidRDefault="00A67D18" w:rsidP="002B69A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DB54608" w14:textId="2D96B5F2" w:rsidR="00A67D18" w:rsidRDefault="00A67D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Cancer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4C9737" w14:textId="60B19EDE" w:rsidR="00A67D18" w:rsidRDefault="00A67D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24</w:t>
            </w:r>
          </w:p>
        </w:tc>
      </w:tr>
      <w:tr w:rsidR="00A67D18" w14:paraId="0A201B64" w14:textId="77777777">
        <w:trPr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51EF025" w14:textId="5CD2A5B5" w:rsidR="00A67D18" w:rsidRDefault="00A67D18" w:rsidP="003A7B5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5/13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EF79B5" w14:textId="74308EE2" w:rsidR="00A67D18" w:rsidRDefault="00A67D18" w:rsidP="002B69A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41CEC6C" w14:textId="354F9D82" w:rsidR="00A67D18" w:rsidRDefault="00A67D18" w:rsidP="00A67D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Immunology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A6B2A5" w14:textId="4AC58011" w:rsidR="00A67D18" w:rsidRDefault="00A67D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Handouts</w:t>
            </w:r>
          </w:p>
        </w:tc>
      </w:tr>
      <w:tr w:rsidR="00A67D18" w14:paraId="24AF3510" w14:textId="77777777">
        <w:trPr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BE00324" w14:textId="3D13923B" w:rsidR="00A67D18" w:rsidRPr="00EC3782" w:rsidRDefault="00A67D18" w:rsidP="003A7B58">
            <w:pPr>
              <w:jc w:val="center"/>
              <w:rPr>
                <w:rFonts w:ascii="Helvetica" w:hAnsi="Helvetica"/>
                <w:b/>
                <w:color w:val="FF0000"/>
              </w:rPr>
            </w:pPr>
            <w:r w:rsidRPr="00EC3782">
              <w:rPr>
                <w:rFonts w:ascii="Helvetica" w:hAnsi="Helvetica"/>
                <w:b/>
                <w:color w:val="FF0000"/>
              </w:rPr>
              <w:t>5/18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BE55D43" w14:textId="77777777" w:rsidR="00A67D18" w:rsidRPr="00EC3782" w:rsidRDefault="00A67D18">
            <w:pPr>
              <w:rPr>
                <w:rFonts w:ascii="Helvetica" w:hAnsi="Helvetica"/>
                <w:b/>
                <w:color w:val="FF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9379D5E" w14:textId="5A9F2737" w:rsidR="00A67D18" w:rsidRPr="00EC3782" w:rsidRDefault="00A67D18">
            <w:pPr>
              <w:rPr>
                <w:rFonts w:ascii="Helvetica" w:hAnsi="Helvetica"/>
                <w:b/>
                <w:color w:val="FF0000"/>
              </w:rPr>
            </w:pPr>
            <w:r w:rsidRPr="00EC3782">
              <w:rPr>
                <w:rFonts w:ascii="Helvetica" w:hAnsi="Helvetica"/>
                <w:b/>
                <w:color w:val="FF0000"/>
              </w:rPr>
              <w:t xml:space="preserve">Final exam week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9D0AAB" w14:textId="0F6DD0CC" w:rsidR="00A67D18" w:rsidRPr="00EC3782" w:rsidRDefault="00A67D18" w:rsidP="00FF7CFF">
            <w:pPr>
              <w:rPr>
                <w:rFonts w:ascii="Helvetica" w:hAnsi="Helvetica"/>
                <w:b/>
                <w:color w:val="FF0000"/>
              </w:rPr>
            </w:pPr>
            <w:r w:rsidRPr="00EC3782">
              <w:rPr>
                <w:rFonts w:ascii="Helvetica" w:hAnsi="Helvetica"/>
                <w:b/>
                <w:color w:val="FF0000"/>
              </w:rPr>
              <w:t>(Ch. 21-24 and handouts)</w:t>
            </w:r>
          </w:p>
        </w:tc>
      </w:tr>
    </w:tbl>
    <w:p w14:paraId="620C0FF8" w14:textId="77777777" w:rsidR="0035157F" w:rsidRDefault="0035157F" w:rsidP="000D072C">
      <w:pPr>
        <w:tabs>
          <w:tab w:val="left" w:pos="1260"/>
          <w:tab w:val="left" w:pos="1620"/>
          <w:tab w:val="left" w:pos="4680"/>
          <w:tab w:val="left" w:pos="6560"/>
          <w:tab w:val="left" w:pos="9000"/>
          <w:tab w:val="left" w:pos="9260"/>
          <w:tab w:val="left" w:pos="9800"/>
        </w:tabs>
        <w:ind w:left="-270"/>
        <w:jc w:val="both"/>
        <w:rPr>
          <w:rFonts w:ascii="Arial" w:hAnsi="Arial"/>
          <w:szCs w:val="24"/>
        </w:rPr>
      </w:pPr>
    </w:p>
    <w:p w14:paraId="79052A72" w14:textId="03CD7E94" w:rsidR="000D072C" w:rsidRPr="0035157F" w:rsidRDefault="000D072C" w:rsidP="000D072C">
      <w:pPr>
        <w:tabs>
          <w:tab w:val="left" w:pos="1260"/>
          <w:tab w:val="left" w:pos="1620"/>
          <w:tab w:val="left" w:pos="4680"/>
          <w:tab w:val="left" w:pos="6560"/>
          <w:tab w:val="left" w:pos="9000"/>
          <w:tab w:val="left" w:pos="9260"/>
          <w:tab w:val="left" w:pos="9800"/>
        </w:tabs>
        <w:ind w:left="-270"/>
        <w:jc w:val="both"/>
        <w:rPr>
          <w:rFonts w:ascii="Arial" w:hAnsi="Arial"/>
          <w:szCs w:val="24"/>
        </w:rPr>
      </w:pPr>
      <w:r w:rsidRPr="0035157F">
        <w:rPr>
          <w:rFonts w:ascii="Arial" w:hAnsi="Arial"/>
          <w:b/>
          <w:szCs w:val="24"/>
        </w:rPr>
        <w:t>TEXTBOOK:</w:t>
      </w:r>
      <w:r w:rsidR="0035157F">
        <w:rPr>
          <w:rFonts w:ascii="Arial" w:hAnsi="Arial"/>
          <w:b/>
          <w:szCs w:val="24"/>
        </w:rPr>
        <w:t xml:space="preserve"> </w:t>
      </w:r>
      <w:r w:rsidRPr="0035157F">
        <w:rPr>
          <w:rFonts w:ascii="Arial" w:hAnsi="Arial"/>
          <w:szCs w:val="24"/>
        </w:rPr>
        <w:t xml:space="preserve">Becker, W., </w:t>
      </w:r>
      <w:proofErr w:type="spellStart"/>
      <w:r w:rsidRPr="0035157F">
        <w:rPr>
          <w:rFonts w:ascii="Arial" w:hAnsi="Arial"/>
          <w:szCs w:val="24"/>
        </w:rPr>
        <w:t>Kleinsmith</w:t>
      </w:r>
      <w:proofErr w:type="spellEnd"/>
      <w:r w:rsidRPr="0035157F">
        <w:rPr>
          <w:rFonts w:ascii="Arial" w:hAnsi="Arial"/>
          <w:szCs w:val="24"/>
        </w:rPr>
        <w:t xml:space="preserve">, L. J., and Hardin, J., The World of the Cell, </w:t>
      </w:r>
      <w:r w:rsidR="009A1218" w:rsidRPr="0035157F">
        <w:rPr>
          <w:rFonts w:ascii="Arial" w:hAnsi="Arial"/>
          <w:szCs w:val="24"/>
        </w:rPr>
        <w:t>8</w:t>
      </w:r>
      <w:r w:rsidRPr="0035157F">
        <w:rPr>
          <w:rFonts w:ascii="Arial" w:hAnsi="Arial"/>
          <w:szCs w:val="24"/>
        </w:rPr>
        <w:t xml:space="preserve">th Ed., </w:t>
      </w:r>
      <w:proofErr w:type="gramStart"/>
      <w:r w:rsidRPr="0035157F">
        <w:rPr>
          <w:rFonts w:ascii="Arial" w:hAnsi="Arial"/>
          <w:szCs w:val="24"/>
        </w:rPr>
        <w:t>Benjamin</w:t>
      </w:r>
      <w:proofErr w:type="gramEnd"/>
      <w:r w:rsidRPr="0035157F">
        <w:rPr>
          <w:rFonts w:ascii="Arial" w:hAnsi="Arial"/>
          <w:szCs w:val="24"/>
        </w:rPr>
        <w:t>/Cumming, Pub.</w:t>
      </w:r>
    </w:p>
    <w:p w14:paraId="1CF9773F" w14:textId="77777777" w:rsidR="00107329" w:rsidRPr="0035157F" w:rsidRDefault="00107329" w:rsidP="000D072C">
      <w:pPr>
        <w:tabs>
          <w:tab w:val="left" w:pos="1260"/>
          <w:tab w:val="left" w:pos="1620"/>
          <w:tab w:val="left" w:pos="4680"/>
          <w:tab w:val="left" w:pos="6560"/>
          <w:tab w:val="left" w:pos="9000"/>
          <w:tab w:val="left" w:pos="9260"/>
          <w:tab w:val="left" w:pos="9800"/>
        </w:tabs>
        <w:ind w:left="-270"/>
        <w:jc w:val="both"/>
        <w:rPr>
          <w:rFonts w:ascii="Arial" w:hAnsi="Arial"/>
          <w:szCs w:val="24"/>
        </w:rPr>
      </w:pPr>
    </w:p>
    <w:p w14:paraId="563A5392" w14:textId="77777777" w:rsidR="000D072C" w:rsidRPr="0035157F" w:rsidRDefault="000D072C" w:rsidP="000D072C">
      <w:pPr>
        <w:tabs>
          <w:tab w:val="left" w:pos="1260"/>
          <w:tab w:val="left" w:pos="1620"/>
          <w:tab w:val="left" w:pos="4680"/>
          <w:tab w:val="left" w:pos="6560"/>
          <w:tab w:val="left" w:pos="9000"/>
          <w:tab w:val="left" w:pos="9260"/>
          <w:tab w:val="left" w:pos="9800"/>
        </w:tabs>
        <w:ind w:left="-270"/>
        <w:jc w:val="both"/>
        <w:rPr>
          <w:rFonts w:ascii="Arial" w:hAnsi="Arial"/>
          <w:szCs w:val="24"/>
        </w:rPr>
      </w:pPr>
      <w:r w:rsidRPr="0035157F">
        <w:rPr>
          <w:rFonts w:ascii="Arial" w:hAnsi="Arial"/>
          <w:szCs w:val="24"/>
        </w:rPr>
        <w:t>LABORATORY MANUAL</w:t>
      </w:r>
      <w:proofErr w:type="gramStart"/>
      <w:r w:rsidRPr="0035157F">
        <w:rPr>
          <w:rFonts w:ascii="Arial" w:hAnsi="Arial"/>
          <w:szCs w:val="24"/>
        </w:rPr>
        <w:t>:LABORATORY</w:t>
      </w:r>
      <w:proofErr w:type="gramEnd"/>
      <w:r w:rsidRPr="0035157F">
        <w:rPr>
          <w:rFonts w:ascii="Arial" w:hAnsi="Arial"/>
          <w:szCs w:val="24"/>
        </w:rPr>
        <w:t xml:space="preserve"> MANUAL FOR CELL AND MOLECULAR BIOLOGY, Bio 209</w:t>
      </w:r>
    </w:p>
    <w:p w14:paraId="7F167E55" w14:textId="77777777" w:rsidR="00107329" w:rsidRPr="0035157F" w:rsidRDefault="00107329" w:rsidP="000D072C">
      <w:pPr>
        <w:tabs>
          <w:tab w:val="left" w:pos="1260"/>
          <w:tab w:val="left" w:pos="1620"/>
          <w:tab w:val="left" w:pos="4680"/>
          <w:tab w:val="left" w:pos="6560"/>
          <w:tab w:val="left" w:pos="9000"/>
          <w:tab w:val="left" w:pos="9260"/>
          <w:tab w:val="left" w:pos="9800"/>
        </w:tabs>
        <w:ind w:left="-270"/>
        <w:jc w:val="both"/>
        <w:rPr>
          <w:rFonts w:ascii="Arial" w:hAnsi="Arial"/>
          <w:szCs w:val="24"/>
        </w:rPr>
      </w:pPr>
    </w:p>
    <w:p w14:paraId="6DEBD5EF" w14:textId="77777777" w:rsidR="0035157F" w:rsidRPr="0035157F" w:rsidRDefault="0035157F" w:rsidP="0035157F">
      <w:pPr>
        <w:tabs>
          <w:tab w:val="left" w:pos="1260"/>
          <w:tab w:val="left" w:pos="1620"/>
          <w:tab w:val="left" w:pos="4680"/>
          <w:tab w:val="left" w:pos="6560"/>
          <w:tab w:val="left" w:pos="9000"/>
          <w:tab w:val="left" w:pos="9260"/>
          <w:tab w:val="left" w:pos="9800"/>
        </w:tabs>
        <w:ind w:left="-270"/>
        <w:jc w:val="both"/>
        <w:rPr>
          <w:rFonts w:ascii="Arial" w:hAnsi="Arial"/>
          <w:szCs w:val="24"/>
        </w:rPr>
      </w:pPr>
      <w:r w:rsidRPr="0035157F">
        <w:rPr>
          <w:rFonts w:ascii="Arial" w:hAnsi="Arial"/>
          <w:szCs w:val="24"/>
        </w:rPr>
        <w:t>Lectures and exam grades will be posted on blackboard</w:t>
      </w:r>
    </w:p>
    <w:p w14:paraId="0B7B1CD3" w14:textId="77777777" w:rsidR="0035157F" w:rsidRPr="00D45CE7" w:rsidRDefault="0035157F" w:rsidP="0035157F">
      <w:pPr>
        <w:tabs>
          <w:tab w:val="left" w:pos="1260"/>
          <w:tab w:val="left" w:pos="1620"/>
          <w:tab w:val="left" w:pos="4680"/>
          <w:tab w:val="left" w:pos="6560"/>
          <w:tab w:val="left" w:pos="9000"/>
          <w:tab w:val="left" w:pos="9260"/>
          <w:tab w:val="left" w:pos="9800"/>
        </w:tabs>
        <w:ind w:left="-270"/>
        <w:jc w:val="both"/>
        <w:rPr>
          <w:rFonts w:ascii="Arial" w:hAnsi="Arial"/>
          <w:szCs w:val="24"/>
        </w:rPr>
      </w:pPr>
    </w:p>
    <w:p w14:paraId="0D0D8CD1" w14:textId="77777777" w:rsidR="0035157F" w:rsidRPr="00D45CE7" w:rsidRDefault="0035157F" w:rsidP="0035157F">
      <w:pPr>
        <w:tabs>
          <w:tab w:val="left" w:pos="1260"/>
          <w:tab w:val="left" w:pos="1620"/>
          <w:tab w:val="left" w:pos="4680"/>
          <w:tab w:val="left" w:pos="6560"/>
          <w:tab w:val="left" w:pos="9000"/>
          <w:tab w:val="left" w:pos="9260"/>
          <w:tab w:val="left" w:pos="9800"/>
        </w:tabs>
        <w:ind w:left="-270"/>
        <w:jc w:val="both"/>
        <w:rPr>
          <w:rFonts w:ascii="Arial" w:hAnsi="Arial"/>
          <w:szCs w:val="24"/>
        </w:rPr>
      </w:pPr>
      <w:r w:rsidRPr="00D45CE7">
        <w:rPr>
          <w:rFonts w:ascii="Arial" w:hAnsi="Arial"/>
          <w:b/>
          <w:szCs w:val="24"/>
        </w:rPr>
        <w:t>You must read the chapters to be prepared for lecture and succeed in this class</w:t>
      </w:r>
      <w:r w:rsidRPr="00D45CE7">
        <w:rPr>
          <w:rFonts w:ascii="Arial" w:hAnsi="Arial"/>
          <w:szCs w:val="24"/>
        </w:rPr>
        <w:t xml:space="preserve">. </w:t>
      </w:r>
      <w:r w:rsidRPr="00D45CE7">
        <w:rPr>
          <w:rFonts w:ascii="Arial" w:hAnsi="Arial"/>
          <w:b/>
          <w:szCs w:val="24"/>
        </w:rPr>
        <w:t>RULES:</w:t>
      </w:r>
      <w:r w:rsidRPr="00D45CE7">
        <w:rPr>
          <w:rFonts w:ascii="Arial" w:hAnsi="Arial"/>
          <w:szCs w:val="24"/>
        </w:rPr>
        <w:t xml:space="preserve"> Absence from more than two laboratory sessions will lead to my submitting a drop card for the student.  Students who miss a lab and wish to make it up that week may request permission of the lab instructor of the section they wish to attend. </w:t>
      </w:r>
      <w:r>
        <w:rPr>
          <w:rFonts w:ascii="Arial" w:hAnsi="Arial"/>
          <w:szCs w:val="24"/>
        </w:rPr>
        <w:t xml:space="preserve">Be careful of lab schedule as holidays sometimes result in different labs being taught in different lab sections so makeups may not be possible. </w:t>
      </w:r>
      <w:r w:rsidRPr="00D45CE7">
        <w:rPr>
          <w:rFonts w:ascii="Arial" w:hAnsi="Arial"/>
          <w:szCs w:val="24"/>
        </w:rPr>
        <w:t xml:space="preserve"> </w:t>
      </w:r>
      <w:proofErr w:type="gramStart"/>
      <w:r w:rsidRPr="00D45CE7">
        <w:rPr>
          <w:rFonts w:ascii="Arial" w:hAnsi="Arial"/>
          <w:szCs w:val="24"/>
        </w:rPr>
        <w:t>Attendance must be verified by the instructor</w:t>
      </w:r>
      <w:proofErr w:type="gramEnd"/>
      <w:r w:rsidRPr="00D45CE7">
        <w:rPr>
          <w:rFonts w:ascii="Arial" w:hAnsi="Arial"/>
          <w:szCs w:val="24"/>
        </w:rPr>
        <w:t xml:space="preserve">. </w:t>
      </w:r>
    </w:p>
    <w:p w14:paraId="5BDFF050" w14:textId="77777777" w:rsidR="0035157F" w:rsidRDefault="0035157F" w:rsidP="0035157F">
      <w:pPr>
        <w:tabs>
          <w:tab w:val="left" w:pos="1260"/>
          <w:tab w:val="left" w:pos="1620"/>
          <w:tab w:val="left" w:pos="4680"/>
          <w:tab w:val="left" w:pos="6560"/>
          <w:tab w:val="left" w:pos="9000"/>
          <w:tab w:val="left" w:pos="9260"/>
          <w:tab w:val="left" w:pos="9800"/>
        </w:tabs>
        <w:ind w:left="-270"/>
        <w:jc w:val="both"/>
        <w:rPr>
          <w:rFonts w:ascii="Arial" w:hAnsi="Arial"/>
          <w:b/>
          <w:sz w:val="20"/>
        </w:rPr>
      </w:pPr>
    </w:p>
    <w:p w14:paraId="3913045B" w14:textId="77777777" w:rsidR="0035157F" w:rsidRPr="00D45CE7" w:rsidRDefault="0035157F" w:rsidP="0035157F">
      <w:pPr>
        <w:ind w:left="-270"/>
        <w:rPr>
          <w:rFonts w:ascii="Arial" w:hAnsi="Arial" w:cs="Arial"/>
        </w:rPr>
      </w:pPr>
      <w:r w:rsidRPr="00D45CE7">
        <w:rPr>
          <w:rFonts w:ascii="Arial" w:hAnsi="Arial" w:cs="Arial"/>
        </w:rPr>
        <w:t>Grading for the course will be 50% lecture and 50% lab.</w:t>
      </w:r>
    </w:p>
    <w:p w14:paraId="299AE1FD" w14:textId="77777777" w:rsidR="0035157F" w:rsidRPr="00D45CE7" w:rsidRDefault="0035157F" w:rsidP="0035157F">
      <w:pPr>
        <w:ind w:left="-270"/>
        <w:rPr>
          <w:rFonts w:ascii="Arial" w:hAnsi="Arial" w:cs="Arial"/>
        </w:rPr>
      </w:pPr>
    </w:p>
    <w:p w14:paraId="35DC72F7" w14:textId="77777777" w:rsidR="0035157F" w:rsidRPr="00D45CE7" w:rsidRDefault="0035157F" w:rsidP="0035157F">
      <w:pPr>
        <w:ind w:left="-270"/>
        <w:rPr>
          <w:rFonts w:ascii="Arial" w:hAnsi="Arial" w:cs="Arial"/>
        </w:rPr>
      </w:pPr>
      <w:r w:rsidRPr="00D45CE7">
        <w:rPr>
          <w:rFonts w:ascii="Arial" w:hAnsi="Arial" w:cs="Arial"/>
        </w:rPr>
        <w:t xml:space="preserve">The lecture will have 4 exams </w:t>
      </w:r>
      <w:r>
        <w:rPr>
          <w:rFonts w:ascii="Arial" w:hAnsi="Arial" w:cs="Arial"/>
        </w:rPr>
        <w:t>(</w:t>
      </w:r>
      <w:r w:rsidRPr="00D45CE7">
        <w:rPr>
          <w:rFonts w:ascii="Arial" w:hAnsi="Arial" w:cs="Arial"/>
          <w:b/>
        </w:rPr>
        <w:t>no exams will be dropped</w:t>
      </w:r>
      <w:r>
        <w:rPr>
          <w:rFonts w:ascii="Arial" w:hAnsi="Arial" w:cs="Arial"/>
          <w:b/>
        </w:rPr>
        <w:t>)</w:t>
      </w:r>
      <w:r w:rsidRPr="00D45CE7">
        <w:rPr>
          <w:rFonts w:ascii="Arial" w:hAnsi="Arial" w:cs="Arial"/>
        </w:rPr>
        <w:t xml:space="preserve">.  The final is mandatory.  </w:t>
      </w:r>
      <w:r>
        <w:rPr>
          <w:rFonts w:ascii="Arial" w:hAnsi="Arial" w:cs="Arial"/>
        </w:rPr>
        <w:t xml:space="preserve">The lab instructors </w:t>
      </w:r>
      <w:r w:rsidRPr="00D45CE7">
        <w:rPr>
          <w:rFonts w:ascii="Arial" w:hAnsi="Arial" w:cs="Arial"/>
        </w:rPr>
        <w:t xml:space="preserve">will be responsible for grading the lecture exams for </w:t>
      </w:r>
      <w:r>
        <w:rPr>
          <w:rFonts w:ascii="Arial" w:hAnsi="Arial" w:cs="Arial"/>
        </w:rPr>
        <w:t xml:space="preserve">their </w:t>
      </w:r>
      <w:r w:rsidRPr="00D45CE7">
        <w:rPr>
          <w:rFonts w:ascii="Arial" w:hAnsi="Arial" w:cs="Arial"/>
        </w:rPr>
        <w:t xml:space="preserve">sections.  I will provide a key and the exams for your lab sections.  The syllabus shows the dates of all exams </w:t>
      </w:r>
      <w:r>
        <w:rPr>
          <w:rFonts w:ascii="Arial" w:hAnsi="Arial" w:cs="Arial"/>
        </w:rPr>
        <w:t>while the lab schedule shows the exam days and paper due dates for lab</w:t>
      </w:r>
      <w:r w:rsidRPr="00D45CE7">
        <w:rPr>
          <w:rFonts w:ascii="Arial" w:hAnsi="Arial" w:cs="Arial"/>
        </w:rPr>
        <w:t xml:space="preserve">.  </w:t>
      </w:r>
    </w:p>
    <w:p w14:paraId="65332F37" w14:textId="77777777" w:rsidR="0035157F" w:rsidRPr="00D45CE7" w:rsidRDefault="0035157F" w:rsidP="0035157F">
      <w:pPr>
        <w:ind w:left="-270"/>
        <w:rPr>
          <w:rFonts w:ascii="Arial" w:hAnsi="Arial" w:cs="Arial"/>
        </w:rPr>
      </w:pPr>
    </w:p>
    <w:p w14:paraId="77A747BD" w14:textId="77777777" w:rsidR="0035157F" w:rsidRDefault="0035157F" w:rsidP="0035157F">
      <w:pPr>
        <w:ind w:left="-270"/>
        <w:rPr>
          <w:rFonts w:ascii="Arial" w:hAnsi="Arial" w:cs="Arial"/>
        </w:rPr>
      </w:pPr>
      <w:r w:rsidRPr="00D45CE7">
        <w:rPr>
          <w:rFonts w:ascii="Arial" w:hAnsi="Arial" w:cs="Arial"/>
        </w:rPr>
        <w:lastRenderedPageBreak/>
        <w:t xml:space="preserve">For lab there will be a midterm and final covering the labs preceding each exam.  Lab exams should be more practical in nature but may also include background material from any lab. We will also have 2 lab papers based on the labs. </w:t>
      </w:r>
      <w:r>
        <w:rPr>
          <w:rFonts w:ascii="Arial" w:hAnsi="Arial" w:cs="Arial"/>
        </w:rPr>
        <w:t xml:space="preserve">Your lab instructor will discuss </w:t>
      </w:r>
      <w:r w:rsidRPr="00D45CE7">
        <w:rPr>
          <w:rFonts w:ascii="Arial" w:hAnsi="Arial" w:cs="Arial"/>
        </w:rPr>
        <w:t xml:space="preserve">the format and content of papers.  </w:t>
      </w:r>
    </w:p>
    <w:p w14:paraId="7D7DB34D" w14:textId="77777777" w:rsidR="0035157F" w:rsidRDefault="0035157F" w:rsidP="0035157F">
      <w:pPr>
        <w:ind w:left="-270"/>
        <w:rPr>
          <w:rFonts w:ascii="Arial" w:hAnsi="Arial" w:cs="Arial"/>
        </w:rPr>
      </w:pPr>
    </w:p>
    <w:p w14:paraId="5A54925F" w14:textId="77777777" w:rsidR="0035157F" w:rsidRPr="00D45CE7" w:rsidRDefault="0035157F" w:rsidP="0035157F">
      <w:pPr>
        <w:ind w:left="-270"/>
        <w:rPr>
          <w:rFonts w:ascii="Arial" w:hAnsi="Arial" w:cs="Arial"/>
        </w:rPr>
      </w:pPr>
    </w:p>
    <w:p w14:paraId="7629D4D9" w14:textId="79803B06" w:rsidR="000D072C" w:rsidRDefault="0035157F" w:rsidP="000D072C">
      <w:pPr>
        <w:rPr>
          <w:rFonts w:ascii="Arial" w:hAnsi="Arial"/>
          <w:b/>
          <w:color w:val="000000"/>
          <w:szCs w:val="24"/>
        </w:rPr>
      </w:pPr>
      <w:r w:rsidRPr="0035157F">
        <w:rPr>
          <w:rFonts w:ascii="Arial" w:hAnsi="Arial"/>
          <w:b/>
          <w:color w:val="000000"/>
          <w:szCs w:val="24"/>
        </w:rPr>
        <w:t xml:space="preserve">Course objectives: </w:t>
      </w:r>
    </w:p>
    <w:p w14:paraId="47654054" w14:textId="77777777" w:rsidR="0035157F" w:rsidRPr="0035157F" w:rsidRDefault="0035157F" w:rsidP="000D072C">
      <w:pPr>
        <w:rPr>
          <w:rFonts w:ascii="Arial" w:hAnsi="Arial"/>
          <w:b/>
          <w:color w:val="000000"/>
          <w:szCs w:val="24"/>
        </w:rPr>
      </w:pPr>
    </w:p>
    <w:p w14:paraId="3DD770FC" w14:textId="77777777" w:rsidR="000D072C" w:rsidRPr="008307C6" w:rsidRDefault="000D072C" w:rsidP="000D072C">
      <w:pPr>
        <w:rPr>
          <w:rFonts w:ascii="Arial" w:hAnsi="Arial"/>
          <w:color w:val="000000"/>
          <w:szCs w:val="24"/>
        </w:rPr>
      </w:pPr>
      <w:r w:rsidRPr="008307C6">
        <w:rPr>
          <w:rFonts w:ascii="Arial" w:hAnsi="Arial"/>
          <w:color w:val="000000"/>
          <w:szCs w:val="24"/>
        </w:rPr>
        <w:t>At the end of the course students should:</w:t>
      </w:r>
    </w:p>
    <w:p w14:paraId="0D16399C" w14:textId="77777777" w:rsidR="000D072C" w:rsidRPr="008307C6" w:rsidRDefault="000D072C" w:rsidP="000D072C">
      <w:pPr>
        <w:numPr>
          <w:ilvl w:val="0"/>
          <w:numId w:val="1"/>
        </w:numPr>
        <w:ind w:left="0" w:firstLine="0"/>
        <w:rPr>
          <w:rFonts w:ascii="Arial" w:hAnsi="Arial"/>
          <w:color w:val="000000"/>
          <w:szCs w:val="24"/>
        </w:rPr>
      </w:pPr>
      <w:r w:rsidRPr="008307C6">
        <w:rPr>
          <w:rFonts w:ascii="Arial" w:hAnsi="Arial"/>
          <w:color w:val="000000"/>
          <w:szCs w:val="24"/>
        </w:rPr>
        <w:t>Know the structure of both prokaryotic and eukaryotic cells and the function of organelles</w:t>
      </w:r>
    </w:p>
    <w:p w14:paraId="28ACC2C8" w14:textId="77777777" w:rsidR="000D072C" w:rsidRPr="008307C6" w:rsidRDefault="000D072C" w:rsidP="000D072C">
      <w:pPr>
        <w:numPr>
          <w:ilvl w:val="0"/>
          <w:numId w:val="1"/>
        </w:numPr>
        <w:ind w:left="0" w:firstLine="0"/>
        <w:rPr>
          <w:rFonts w:ascii="Arial" w:hAnsi="Arial"/>
          <w:color w:val="000000"/>
          <w:szCs w:val="24"/>
        </w:rPr>
      </w:pPr>
      <w:r w:rsidRPr="008307C6">
        <w:rPr>
          <w:rFonts w:ascii="Arial" w:hAnsi="Arial"/>
          <w:color w:val="000000"/>
          <w:szCs w:val="24"/>
        </w:rPr>
        <w:t>Understand the basic structure and function of enzymes and the relationship between enzymes and cellular metabolism</w:t>
      </w:r>
    </w:p>
    <w:p w14:paraId="06B93379" w14:textId="77777777" w:rsidR="000D072C" w:rsidRPr="008307C6" w:rsidRDefault="000D072C" w:rsidP="000D072C">
      <w:pPr>
        <w:numPr>
          <w:ilvl w:val="0"/>
          <w:numId w:val="1"/>
        </w:numPr>
        <w:ind w:left="0" w:firstLine="0"/>
        <w:rPr>
          <w:rFonts w:ascii="Arial" w:hAnsi="Arial"/>
          <w:color w:val="000000"/>
          <w:szCs w:val="24"/>
        </w:rPr>
      </w:pPr>
      <w:r w:rsidRPr="008307C6">
        <w:rPr>
          <w:rFonts w:ascii="Arial" w:hAnsi="Arial"/>
          <w:color w:val="000000"/>
          <w:szCs w:val="24"/>
        </w:rPr>
        <w:t>Distinguish photosynthesis and respiration and the location where these processes occur in cells</w:t>
      </w:r>
    </w:p>
    <w:p w14:paraId="09F86102" w14:textId="77777777" w:rsidR="000D072C" w:rsidRPr="008307C6" w:rsidRDefault="000D072C" w:rsidP="000D072C">
      <w:pPr>
        <w:numPr>
          <w:ilvl w:val="0"/>
          <w:numId w:val="1"/>
        </w:numPr>
        <w:ind w:left="0" w:firstLine="0"/>
        <w:rPr>
          <w:rFonts w:ascii="Arial" w:hAnsi="Arial"/>
          <w:color w:val="000000"/>
          <w:szCs w:val="24"/>
        </w:rPr>
      </w:pPr>
      <w:r w:rsidRPr="008307C6">
        <w:rPr>
          <w:rFonts w:ascii="Arial" w:hAnsi="Arial"/>
          <w:color w:val="000000"/>
          <w:szCs w:val="24"/>
        </w:rPr>
        <w:t>Know the structure of cell membranes and the function of biological membranes in the control of transport</w:t>
      </w:r>
    </w:p>
    <w:p w14:paraId="18AE381C" w14:textId="77777777" w:rsidR="000D072C" w:rsidRPr="008307C6" w:rsidRDefault="000D072C" w:rsidP="000D072C">
      <w:pPr>
        <w:numPr>
          <w:ilvl w:val="0"/>
          <w:numId w:val="1"/>
        </w:numPr>
        <w:ind w:left="0" w:firstLine="0"/>
        <w:rPr>
          <w:rFonts w:ascii="Arial" w:hAnsi="Arial"/>
          <w:color w:val="000000"/>
          <w:szCs w:val="24"/>
        </w:rPr>
      </w:pPr>
      <w:r w:rsidRPr="008307C6">
        <w:rPr>
          <w:rFonts w:ascii="Arial" w:hAnsi="Arial"/>
          <w:color w:val="000000"/>
          <w:szCs w:val="24"/>
        </w:rPr>
        <w:t>Know the signal transduction pathways and mechanisms for cell-to-cell communication</w:t>
      </w:r>
    </w:p>
    <w:p w14:paraId="6EAB4E5B" w14:textId="77777777" w:rsidR="000D072C" w:rsidRPr="008307C6" w:rsidRDefault="000D072C" w:rsidP="000D072C">
      <w:pPr>
        <w:numPr>
          <w:ilvl w:val="0"/>
          <w:numId w:val="1"/>
        </w:numPr>
        <w:ind w:left="0" w:firstLine="0"/>
        <w:rPr>
          <w:rFonts w:ascii="Arial" w:hAnsi="Arial"/>
          <w:color w:val="000000"/>
          <w:szCs w:val="24"/>
        </w:rPr>
      </w:pPr>
      <w:r w:rsidRPr="008307C6">
        <w:rPr>
          <w:rFonts w:ascii="Arial" w:hAnsi="Arial"/>
          <w:color w:val="000000"/>
          <w:szCs w:val="24"/>
        </w:rPr>
        <w:t>Know the stages of the cell cycle and how progression through the cell cycle is controlled at the molecular level</w:t>
      </w:r>
    </w:p>
    <w:p w14:paraId="72FBBFE6" w14:textId="77777777" w:rsidR="000D072C" w:rsidRPr="008307C6" w:rsidRDefault="000D072C" w:rsidP="000D072C">
      <w:pPr>
        <w:numPr>
          <w:ilvl w:val="0"/>
          <w:numId w:val="1"/>
        </w:numPr>
        <w:ind w:left="0" w:firstLine="0"/>
        <w:rPr>
          <w:rFonts w:ascii="Arial" w:hAnsi="Arial"/>
          <w:color w:val="000000"/>
          <w:szCs w:val="24"/>
        </w:rPr>
      </w:pPr>
      <w:r w:rsidRPr="008307C6">
        <w:rPr>
          <w:rFonts w:ascii="Arial" w:hAnsi="Arial"/>
          <w:color w:val="000000"/>
          <w:szCs w:val="24"/>
        </w:rPr>
        <w:t>Know the central dogma and the processes which control the molecular basis of inheritance</w:t>
      </w:r>
    </w:p>
    <w:p w14:paraId="3EFDDCEE" w14:textId="77777777" w:rsidR="000D072C" w:rsidRPr="008307C6" w:rsidRDefault="000D072C" w:rsidP="000D072C">
      <w:pPr>
        <w:numPr>
          <w:ilvl w:val="0"/>
          <w:numId w:val="1"/>
        </w:numPr>
        <w:ind w:left="0" w:firstLine="0"/>
        <w:rPr>
          <w:rFonts w:ascii="Arial" w:hAnsi="Arial"/>
          <w:color w:val="000000"/>
          <w:szCs w:val="24"/>
        </w:rPr>
      </w:pPr>
      <w:r w:rsidRPr="008307C6">
        <w:rPr>
          <w:rFonts w:ascii="Arial" w:hAnsi="Arial"/>
          <w:color w:val="000000"/>
          <w:szCs w:val="24"/>
        </w:rPr>
        <w:t xml:space="preserve">Know the structure of a gene and understand its relationship to chromosomes, genetic </w:t>
      </w:r>
      <w:proofErr w:type="gramStart"/>
      <w:r w:rsidRPr="008307C6">
        <w:rPr>
          <w:rFonts w:ascii="Arial" w:hAnsi="Arial"/>
          <w:color w:val="000000"/>
          <w:szCs w:val="24"/>
        </w:rPr>
        <w:t>variation  and</w:t>
      </w:r>
      <w:proofErr w:type="gramEnd"/>
      <w:r w:rsidRPr="008307C6">
        <w:rPr>
          <w:rFonts w:ascii="Arial" w:hAnsi="Arial"/>
          <w:color w:val="000000"/>
          <w:szCs w:val="24"/>
        </w:rPr>
        <w:t xml:space="preserve"> the genetic basis of inheritance.</w:t>
      </w:r>
    </w:p>
    <w:p w14:paraId="2C117266" w14:textId="77777777" w:rsidR="000D072C" w:rsidRPr="008307C6" w:rsidRDefault="000D072C" w:rsidP="000D072C">
      <w:pPr>
        <w:numPr>
          <w:ilvl w:val="0"/>
          <w:numId w:val="1"/>
        </w:numPr>
        <w:ind w:left="0" w:firstLine="0"/>
        <w:rPr>
          <w:rFonts w:ascii="Arial" w:hAnsi="Arial"/>
          <w:color w:val="000000"/>
          <w:szCs w:val="24"/>
        </w:rPr>
      </w:pPr>
      <w:r w:rsidRPr="008307C6">
        <w:rPr>
          <w:rFonts w:ascii="Arial" w:hAnsi="Arial"/>
          <w:color w:val="000000"/>
          <w:szCs w:val="24"/>
        </w:rPr>
        <w:t>Understand how gene expression is controlled and how signals at the cell surface result in changes in gene expression.</w:t>
      </w:r>
    </w:p>
    <w:p w14:paraId="345E8806" w14:textId="2E5D1CAC" w:rsidR="000D072C" w:rsidRPr="008307C6" w:rsidRDefault="0031207F" w:rsidP="000D072C">
      <w:pPr>
        <w:numPr>
          <w:ilvl w:val="0"/>
          <w:numId w:val="1"/>
        </w:numPr>
        <w:ind w:left="0" w:firstLine="0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Have a basic understanding o</w:t>
      </w:r>
      <w:r w:rsidR="000D072C" w:rsidRPr="008307C6">
        <w:rPr>
          <w:rFonts w:ascii="Arial" w:hAnsi="Arial"/>
          <w:color w:val="000000"/>
          <w:szCs w:val="24"/>
        </w:rPr>
        <w:t>f the immune response and the cellular and molecular mechanisms controlling adaptive immunity</w:t>
      </w:r>
    </w:p>
    <w:p w14:paraId="29952745" w14:textId="77777777" w:rsidR="000D072C" w:rsidRPr="008307C6" w:rsidRDefault="000D072C" w:rsidP="000D072C">
      <w:pPr>
        <w:numPr>
          <w:ilvl w:val="0"/>
          <w:numId w:val="1"/>
        </w:numPr>
        <w:ind w:left="0" w:firstLine="0"/>
        <w:rPr>
          <w:rFonts w:ascii="Arial" w:hAnsi="Arial"/>
          <w:color w:val="000000"/>
          <w:szCs w:val="24"/>
        </w:rPr>
      </w:pPr>
      <w:r w:rsidRPr="008307C6">
        <w:rPr>
          <w:rFonts w:ascii="Arial" w:hAnsi="Arial"/>
          <w:color w:val="000000"/>
          <w:szCs w:val="24"/>
        </w:rPr>
        <w:t>Understand how nerve impulses are initiated and propagated along neurons</w:t>
      </w:r>
    </w:p>
    <w:p w14:paraId="4F0B9417" w14:textId="3F7ECBE6" w:rsidR="000D072C" w:rsidRDefault="000D072C" w:rsidP="00891ABC">
      <w:pPr>
        <w:numPr>
          <w:ilvl w:val="0"/>
          <w:numId w:val="1"/>
        </w:numPr>
        <w:ind w:left="0" w:firstLine="0"/>
        <w:rPr>
          <w:rFonts w:ascii="Arial" w:hAnsi="Arial"/>
          <w:color w:val="000000"/>
          <w:szCs w:val="24"/>
        </w:rPr>
      </w:pPr>
      <w:r w:rsidRPr="008307C6">
        <w:rPr>
          <w:rFonts w:ascii="Arial" w:hAnsi="Arial"/>
          <w:color w:val="000000"/>
          <w:szCs w:val="24"/>
        </w:rPr>
        <w:t xml:space="preserve">Understand the cellular mechanisms used to control apoptosis and the role of programmed cell death in tissue homeostasis  </w:t>
      </w:r>
    </w:p>
    <w:p w14:paraId="3B0F1698" w14:textId="60F4FCD9" w:rsidR="007812FA" w:rsidRDefault="007812FA" w:rsidP="00891ABC">
      <w:pPr>
        <w:numPr>
          <w:ilvl w:val="0"/>
          <w:numId w:val="1"/>
        </w:numPr>
        <w:ind w:left="0" w:firstLine="0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Have a basic understanding of how cancer occurs and how it relates to normal cellular control mechanisms</w:t>
      </w:r>
    </w:p>
    <w:p w14:paraId="1261A6C4" w14:textId="1B6B4152" w:rsidR="0035157F" w:rsidRDefault="0035157F" w:rsidP="00891ABC">
      <w:pPr>
        <w:numPr>
          <w:ilvl w:val="0"/>
          <w:numId w:val="1"/>
        </w:numPr>
        <w:ind w:left="0" w:firstLine="0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Learn basic lab techniques to conduct experiments in cell and molecular biology</w:t>
      </w:r>
    </w:p>
    <w:p w14:paraId="47477549" w14:textId="6507994D" w:rsidR="0035157F" w:rsidRDefault="0035157F" w:rsidP="00891ABC">
      <w:pPr>
        <w:numPr>
          <w:ilvl w:val="0"/>
          <w:numId w:val="1"/>
        </w:numPr>
        <w:ind w:left="0" w:firstLine="0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Design lab experiments with appropriate controls and be able to analyze results and determine the significance of those results with respect to the initial hypothesis tested.</w:t>
      </w:r>
    </w:p>
    <w:p w14:paraId="6F90FD3B" w14:textId="01232D2D" w:rsidR="0035157F" w:rsidRDefault="0035157F" w:rsidP="00891ABC">
      <w:pPr>
        <w:numPr>
          <w:ilvl w:val="0"/>
          <w:numId w:val="1"/>
        </w:numPr>
        <w:ind w:left="0" w:firstLine="0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Write a lab report describing and analyzing results from your experiments</w:t>
      </w:r>
    </w:p>
    <w:p w14:paraId="12A3AF81" w14:textId="2C90A5D5" w:rsidR="005D0A16" w:rsidRDefault="005D0A16">
      <w:pPr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br w:type="page"/>
      </w:r>
    </w:p>
    <w:p w14:paraId="7D78A7DF" w14:textId="77777777" w:rsidR="005D0A16" w:rsidRPr="00B47D1A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b/>
          <w:sz w:val="28"/>
          <w:szCs w:val="28"/>
          <w:lang w:bidi="en-US"/>
        </w:rPr>
      </w:pPr>
      <w:r w:rsidRPr="00B47D1A">
        <w:rPr>
          <w:rFonts w:ascii="TimesNewRomanBdMS" w:eastAsia="Times New Roman" w:hAnsi="TimesNewRomanBdMS" w:cs="TimesNewRomanBdMS"/>
          <w:b/>
          <w:sz w:val="28"/>
          <w:szCs w:val="28"/>
          <w:lang w:bidi="en-US"/>
        </w:rPr>
        <w:lastRenderedPageBreak/>
        <w:t>CUNY POLICY ON ACADEMIC INTEGRITY</w:t>
      </w:r>
    </w:p>
    <w:p w14:paraId="18CD18B0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 w:val="28"/>
          <w:szCs w:val="28"/>
          <w:lang w:bidi="en-US"/>
        </w:rPr>
      </w:pPr>
      <w:r w:rsidRPr="00C53D34">
        <w:rPr>
          <w:rFonts w:ascii="TimesNewRomanBdMS" w:eastAsia="Times New Roman" w:hAnsi="TimesNewRomanBdMS" w:cs="TimesNewRomanBdMS"/>
          <w:sz w:val="28"/>
          <w:szCs w:val="28"/>
          <w:lang w:bidi="en-US"/>
        </w:rPr>
        <w:t>Academic Dishonesty is prohibited in The City University of New York and is punishable by penalties, including failing grades, suspension, and expulsion, as provided herein.</w:t>
      </w:r>
    </w:p>
    <w:p w14:paraId="0F38E963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 w:val="28"/>
          <w:szCs w:val="28"/>
          <w:lang w:bidi="en-US"/>
        </w:rPr>
      </w:pPr>
      <w:r w:rsidRPr="00C53D34">
        <w:rPr>
          <w:rFonts w:ascii="TimesNewRomanBdMS" w:eastAsia="Times New Roman" w:hAnsi="TimesNewRomanBdMS" w:cs="TimesNewRomanBdMS"/>
          <w:sz w:val="28"/>
          <w:szCs w:val="28"/>
          <w:lang w:bidi="en-US"/>
        </w:rPr>
        <w:t>I. Definitions and Examples of Academic Dishonesty</w:t>
      </w:r>
    </w:p>
    <w:p w14:paraId="155E3F74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Cs w:val="24"/>
          <w:lang w:bidi="en-US"/>
        </w:rPr>
      </w:pPr>
      <w:r w:rsidRPr="00C53D34">
        <w:rPr>
          <w:rFonts w:ascii="TimesNewRomanBdMS" w:eastAsia="Times New Roman" w:hAnsi="TimesNewRomanBdMS" w:cs="TimesNewRomanBdMS"/>
          <w:szCs w:val="24"/>
          <w:lang w:bidi="en-US"/>
        </w:rPr>
        <w:t xml:space="preserve">Cheating is the unauthorized use or attempted use of material, information, notes, study </w:t>
      </w:r>
      <w:proofErr w:type="spellStart"/>
      <w:r w:rsidRPr="00C53D34">
        <w:rPr>
          <w:rFonts w:ascii="TimesNewRomanBdMS" w:eastAsia="Times New Roman" w:hAnsi="TimesNewRomanBdMS" w:cs="TimesNewRomanBdMS"/>
          <w:szCs w:val="24"/>
          <w:lang w:bidi="en-US"/>
        </w:rPr>
        <w:t>aids</w:t>
      </w:r>
      <w:proofErr w:type="gramStart"/>
      <w:r w:rsidRPr="00C53D34">
        <w:rPr>
          <w:rFonts w:ascii="TimesNewRomanBdMS" w:eastAsia="Times New Roman" w:hAnsi="TimesNewRomanBdMS" w:cs="TimesNewRomanBdMS"/>
          <w:szCs w:val="24"/>
          <w:lang w:bidi="en-US"/>
        </w:rPr>
        <w:t>,devices</w:t>
      </w:r>
      <w:proofErr w:type="spellEnd"/>
      <w:proofErr w:type="gramEnd"/>
      <w:r w:rsidRPr="00C53D34">
        <w:rPr>
          <w:rFonts w:ascii="TimesNewRomanBdMS" w:eastAsia="Times New Roman" w:hAnsi="TimesNewRomanBdMS" w:cs="TimesNewRomanBdMS"/>
          <w:szCs w:val="24"/>
          <w:lang w:bidi="en-US"/>
        </w:rPr>
        <w:t xml:space="preserve"> or communication during an academic exercise.</w:t>
      </w:r>
    </w:p>
    <w:p w14:paraId="5BB4F95D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Cs w:val="24"/>
          <w:lang w:bidi="en-US"/>
        </w:rPr>
      </w:pPr>
      <w:r w:rsidRPr="00C53D34">
        <w:rPr>
          <w:rFonts w:ascii="TimesNewRomanBdMS" w:eastAsia="Times New Roman" w:hAnsi="TimesNewRomanBdMS" w:cs="TimesNewRomanBdMS"/>
          <w:szCs w:val="24"/>
          <w:lang w:bidi="en-US"/>
        </w:rPr>
        <w:t>The following are some examples of cheating, but by no means is it an exhaustive list</w:t>
      </w:r>
      <w:proofErr w:type="gramStart"/>
      <w:r w:rsidRPr="00C53D34">
        <w:rPr>
          <w:rFonts w:ascii="TimesNewRomanBdMS" w:eastAsia="Times New Roman" w:hAnsi="TimesNewRomanBdMS" w:cs="TimesNewRomanBdMS"/>
          <w:szCs w:val="24"/>
          <w:lang w:bidi="en-US"/>
        </w:rPr>
        <w:t>:.</w:t>
      </w:r>
      <w:proofErr w:type="gramEnd"/>
    </w:p>
    <w:p w14:paraId="48CF55C7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Cs w:val="24"/>
          <w:lang w:bidi="en-US"/>
        </w:rPr>
      </w:pPr>
      <w:proofErr w:type="gramStart"/>
      <w:r w:rsidRPr="00C53D34">
        <w:rPr>
          <w:rFonts w:ascii="TimesNewRomanBdMS" w:eastAsia="Times New Roman" w:hAnsi="TimesNewRomanBdMS" w:cs="TimesNewRomanBdMS"/>
          <w:szCs w:val="24"/>
          <w:lang w:bidi="en-US"/>
        </w:rPr>
        <w:t>• Copying from another student during an examination or allowing another to copy your work.</w:t>
      </w:r>
      <w:proofErr w:type="gramEnd"/>
    </w:p>
    <w:p w14:paraId="551A89D6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Cs w:val="24"/>
          <w:lang w:bidi="en-US"/>
        </w:rPr>
      </w:pPr>
      <w:proofErr w:type="gramStart"/>
      <w:r w:rsidRPr="00C53D34">
        <w:rPr>
          <w:rFonts w:ascii="TimesNewRomanBdMS" w:eastAsia="Times New Roman" w:hAnsi="TimesNewRomanBdMS" w:cs="TimesNewRomanBdMS"/>
          <w:szCs w:val="24"/>
          <w:lang w:bidi="en-US"/>
        </w:rPr>
        <w:t>• Unauthorized collaboration on a take home assignment or examination.</w:t>
      </w:r>
      <w:proofErr w:type="gramEnd"/>
    </w:p>
    <w:p w14:paraId="7626A8B6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Cs w:val="24"/>
          <w:lang w:bidi="en-US"/>
        </w:rPr>
      </w:pPr>
      <w:r w:rsidRPr="00C53D34">
        <w:rPr>
          <w:rFonts w:ascii="TimesNewRomanBdMS" w:eastAsia="Times New Roman" w:hAnsi="TimesNewRomanBdMS" w:cs="TimesNewRomanBdMS"/>
          <w:szCs w:val="24"/>
          <w:lang w:bidi="en-US"/>
        </w:rPr>
        <w:t>• Using notes during a closed book examination.</w:t>
      </w:r>
    </w:p>
    <w:p w14:paraId="44234361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Cs w:val="24"/>
          <w:lang w:bidi="en-US"/>
        </w:rPr>
      </w:pPr>
      <w:proofErr w:type="gramStart"/>
      <w:r w:rsidRPr="00C53D34">
        <w:rPr>
          <w:rFonts w:ascii="TimesNewRomanBdMS" w:eastAsia="Times New Roman" w:hAnsi="TimesNewRomanBdMS" w:cs="TimesNewRomanBdMS"/>
          <w:szCs w:val="24"/>
          <w:lang w:bidi="en-US"/>
        </w:rPr>
        <w:t>• Taking an examination for another student, or asking or allowing another student to take an examination for you.</w:t>
      </w:r>
      <w:proofErr w:type="gramEnd"/>
    </w:p>
    <w:p w14:paraId="17DCC46C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Cs w:val="24"/>
          <w:lang w:bidi="en-US"/>
        </w:rPr>
      </w:pPr>
      <w:r w:rsidRPr="00C53D34">
        <w:rPr>
          <w:rFonts w:ascii="TimesNewRomanBdMS" w:eastAsia="Times New Roman" w:hAnsi="TimesNewRomanBdMS" w:cs="TimesNewRomanBdMS"/>
          <w:szCs w:val="24"/>
          <w:lang w:bidi="en-US"/>
        </w:rPr>
        <w:t xml:space="preserve">• </w:t>
      </w:r>
      <w:proofErr w:type="gramStart"/>
      <w:r w:rsidRPr="00C53D34">
        <w:rPr>
          <w:rFonts w:ascii="TimesNewRomanBdMS" w:eastAsia="Times New Roman" w:hAnsi="TimesNewRomanBdMS" w:cs="TimesNewRomanBdMS"/>
          <w:szCs w:val="24"/>
          <w:lang w:bidi="en-US"/>
        </w:rPr>
        <w:t>Changing</w:t>
      </w:r>
      <w:proofErr w:type="gramEnd"/>
      <w:r w:rsidRPr="00C53D34">
        <w:rPr>
          <w:rFonts w:ascii="TimesNewRomanBdMS" w:eastAsia="Times New Roman" w:hAnsi="TimesNewRomanBdMS" w:cs="TimesNewRomanBdMS"/>
          <w:szCs w:val="24"/>
          <w:lang w:bidi="en-US"/>
        </w:rPr>
        <w:t xml:space="preserve"> a graded exam and returning it for more credit.</w:t>
      </w:r>
    </w:p>
    <w:p w14:paraId="0B681118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Cs w:val="24"/>
          <w:lang w:bidi="en-US"/>
        </w:rPr>
      </w:pPr>
      <w:r w:rsidRPr="00C53D34">
        <w:rPr>
          <w:rFonts w:ascii="TimesNewRomanBdMS" w:eastAsia="Times New Roman" w:hAnsi="TimesNewRomanBdMS" w:cs="TimesNewRomanBdMS"/>
          <w:szCs w:val="24"/>
          <w:lang w:bidi="en-US"/>
        </w:rPr>
        <w:t>Submitting substantial portions of the same paper to more than one course without consulting with each instructor.</w:t>
      </w:r>
    </w:p>
    <w:p w14:paraId="32647F7D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Cs w:val="24"/>
          <w:lang w:bidi="en-US"/>
        </w:rPr>
      </w:pPr>
      <w:r w:rsidRPr="00C53D34">
        <w:rPr>
          <w:rFonts w:ascii="TimesNewRomanBdMS" w:eastAsia="Times New Roman" w:hAnsi="TimesNewRomanBdMS" w:cs="TimesNewRomanBdMS"/>
          <w:szCs w:val="24"/>
          <w:lang w:bidi="en-US"/>
        </w:rPr>
        <w:t xml:space="preserve">• </w:t>
      </w:r>
      <w:proofErr w:type="gramStart"/>
      <w:r w:rsidRPr="00C53D34">
        <w:rPr>
          <w:rFonts w:ascii="TimesNewRomanBdMS" w:eastAsia="Times New Roman" w:hAnsi="TimesNewRomanBdMS" w:cs="TimesNewRomanBdMS"/>
          <w:szCs w:val="24"/>
          <w:lang w:bidi="en-US"/>
        </w:rPr>
        <w:t>Preparing</w:t>
      </w:r>
      <w:proofErr w:type="gramEnd"/>
      <w:r w:rsidRPr="00C53D34">
        <w:rPr>
          <w:rFonts w:ascii="TimesNewRomanBdMS" w:eastAsia="Times New Roman" w:hAnsi="TimesNewRomanBdMS" w:cs="TimesNewRomanBdMS"/>
          <w:szCs w:val="24"/>
          <w:lang w:bidi="en-US"/>
        </w:rPr>
        <w:t xml:space="preserve"> answers or writing notes in a blue book (exam booklet) before an examination.</w:t>
      </w:r>
    </w:p>
    <w:p w14:paraId="547BB9F9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Cs w:val="24"/>
          <w:lang w:bidi="en-US"/>
        </w:rPr>
      </w:pPr>
      <w:r w:rsidRPr="00C53D34">
        <w:rPr>
          <w:rFonts w:ascii="TimesNewRomanBdMS" w:eastAsia="Times New Roman" w:hAnsi="TimesNewRomanBdMS" w:cs="TimesNewRomanBdMS"/>
          <w:szCs w:val="24"/>
          <w:lang w:bidi="en-US"/>
        </w:rPr>
        <w:t>Allowing others to research and write assigned papers or do assigned projects, including use of commercial term paper services.</w:t>
      </w:r>
    </w:p>
    <w:p w14:paraId="299A5DF3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Cs w:val="24"/>
          <w:lang w:bidi="en-US"/>
        </w:rPr>
      </w:pPr>
      <w:r w:rsidRPr="00C53D34">
        <w:rPr>
          <w:rFonts w:ascii="TimesNewRomanBdMS" w:eastAsia="Times New Roman" w:hAnsi="TimesNewRomanBdMS" w:cs="TimesNewRomanBdMS"/>
          <w:szCs w:val="24"/>
          <w:lang w:bidi="en-US"/>
        </w:rPr>
        <w:t>• Giving assistance to acts of academic misconduct/ dishonesty.</w:t>
      </w:r>
    </w:p>
    <w:p w14:paraId="2212FA9C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Cs w:val="24"/>
          <w:lang w:bidi="en-US"/>
        </w:rPr>
      </w:pPr>
      <w:proofErr w:type="gramStart"/>
      <w:r w:rsidRPr="00C53D34">
        <w:rPr>
          <w:rFonts w:ascii="TimesNewRomanBdMS" w:eastAsia="Times New Roman" w:hAnsi="TimesNewRomanBdMS" w:cs="TimesNewRomanBdMS"/>
          <w:szCs w:val="24"/>
          <w:lang w:bidi="en-US"/>
        </w:rPr>
        <w:t>• Fabricating data (all or in part).</w:t>
      </w:r>
      <w:proofErr w:type="gramEnd"/>
    </w:p>
    <w:p w14:paraId="4D250983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Cs w:val="24"/>
          <w:lang w:bidi="en-US"/>
        </w:rPr>
      </w:pPr>
      <w:r w:rsidRPr="00C53D34">
        <w:rPr>
          <w:rFonts w:ascii="TimesNewRomanBdMS" w:eastAsia="Times New Roman" w:hAnsi="TimesNewRomanBdMS" w:cs="TimesNewRomanBdMS"/>
          <w:szCs w:val="24"/>
          <w:lang w:bidi="en-US"/>
        </w:rPr>
        <w:t xml:space="preserve">• </w:t>
      </w:r>
      <w:proofErr w:type="gramStart"/>
      <w:r w:rsidRPr="00C53D34">
        <w:rPr>
          <w:rFonts w:ascii="TimesNewRomanBdMS" w:eastAsia="Times New Roman" w:hAnsi="TimesNewRomanBdMS" w:cs="TimesNewRomanBdMS"/>
          <w:szCs w:val="24"/>
          <w:lang w:bidi="en-US"/>
        </w:rPr>
        <w:t>Submitting</w:t>
      </w:r>
      <w:proofErr w:type="gramEnd"/>
      <w:r w:rsidRPr="00C53D34">
        <w:rPr>
          <w:rFonts w:ascii="TimesNewRomanBdMS" w:eastAsia="Times New Roman" w:hAnsi="TimesNewRomanBdMS" w:cs="TimesNewRomanBdMS"/>
          <w:szCs w:val="24"/>
          <w:lang w:bidi="en-US"/>
        </w:rPr>
        <w:t xml:space="preserve"> someone else’s work as your own.</w:t>
      </w:r>
    </w:p>
    <w:p w14:paraId="20EAD470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Cs w:val="24"/>
          <w:lang w:bidi="en-US"/>
        </w:rPr>
      </w:pPr>
      <w:r w:rsidRPr="00C53D34">
        <w:rPr>
          <w:rFonts w:ascii="TimesNewRomanBdMS" w:eastAsia="Times New Roman" w:hAnsi="TimesNewRomanBdMS" w:cs="TimesNewRomanBdMS"/>
          <w:szCs w:val="24"/>
          <w:lang w:bidi="en-US"/>
        </w:rPr>
        <w:t>• Unauthorized use during an examination of any electronic devices such as cell phones, palm pilots, computers or other technologies to retrieve or send information.</w:t>
      </w:r>
    </w:p>
    <w:p w14:paraId="6BE48B1A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Cs w:val="24"/>
          <w:lang w:bidi="en-US"/>
        </w:rPr>
      </w:pPr>
      <w:r w:rsidRPr="00C53D34">
        <w:rPr>
          <w:rFonts w:ascii="TimesNewRomanBdMS" w:eastAsia="Times New Roman" w:hAnsi="TimesNewRomanBdMS" w:cs="TimesNewRomanBdMS"/>
          <w:szCs w:val="24"/>
          <w:lang w:bidi="en-US"/>
        </w:rPr>
        <w:t>Plagiarism is the act of presenting another person’s ideas, research or writings as your own.</w:t>
      </w:r>
    </w:p>
    <w:p w14:paraId="39B94A0C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NewRomanBdMS" w:eastAsia="Times New Roman" w:hAnsi="TimesNewRomanBdMS" w:cs="TimesNewRomanBdMS"/>
          <w:szCs w:val="24"/>
          <w:lang w:bidi="en-US"/>
        </w:rPr>
      </w:pPr>
      <w:r w:rsidRPr="00C53D34">
        <w:rPr>
          <w:rFonts w:ascii="TimesNewRomanBdMS" w:eastAsia="Times New Roman" w:hAnsi="TimesNewRomanBdMS" w:cs="TimesNewRomanBdMS"/>
          <w:szCs w:val="24"/>
          <w:lang w:bidi="en-US"/>
        </w:rPr>
        <w:t>The following are some examples of plagiarism, but by no means is it an exhaustive list:</w:t>
      </w:r>
    </w:p>
    <w:p w14:paraId="145A93E4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NewRomanBdMS"/>
          <w:szCs w:val="24"/>
          <w:lang w:bidi="en-US"/>
        </w:rPr>
      </w:pPr>
      <w:r w:rsidRPr="00C53D34">
        <w:rPr>
          <w:rFonts w:ascii="TimesNewRomanBdMS" w:eastAsia="Times New Roman" w:hAnsi="TimesNewRomanBdMS" w:cs="TimesNewRomanBdMS"/>
          <w:szCs w:val="24"/>
          <w:lang w:bidi="en-US"/>
        </w:rPr>
        <w:t xml:space="preserve">• Copying another person’s actual words without the use of quotation marks and footnotes </w:t>
      </w:r>
      <w:r w:rsidRPr="00C53D34">
        <w:rPr>
          <w:rFonts w:ascii="Times New Roman" w:eastAsia="Times New Roman" w:hAnsi="Times New Roman" w:cs="TimesNewRomanBdMS"/>
          <w:szCs w:val="24"/>
          <w:lang w:bidi="en-US"/>
        </w:rPr>
        <w:t>attributing the words to their source</w:t>
      </w:r>
      <w:proofErr w:type="gramStart"/>
      <w:r w:rsidRPr="00C53D34">
        <w:rPr>
          <w:rFonts w:ascii="Times New Roman" w:eastAsia="Times New Roman" w:hAnsi="Times New Roman" w:cs="TimesNewRomanBdMS"/>
          <w:szCs w:val="24"/>
          <w:lang w:bidi="en-US"/>
        </w:rPr>
        <w:t>..</w:t>
      </w:r>
      <w:proofErr w:type="gramEnd"/>
    </w:p>
    <w:p w14:paraId="71E84A06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NewRomanBdMS"/>
          <w:szCs w:val="24"/>
          <w:lang w:bidi="en-US"/>
        </w:rPr>
      </w:pPr>
    </w:p>
    <w:p w14:paraId="776CAADB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Cs w:val="24"/>
          <w:lang w:bidi="en-US"/>
        </w:rPr>
      </w:pPr>
      <w:r w:rsidRPr="00C53D34">
        <w:rPr>
          <w:rFonts w:ascii="Times New Roman" w:eastAsia="Times New Roman" w:hAnsi="Times New Roman" w:cs="Symbol"/>
          <w:szCs w:val="24"/>
          <w:lang w:bidi="en-US"/>
        </w:rPr>
        <w:t>• Presenting another person’s ideas or theories in your own words without acknowledging the source.</w:t>
      </w:r>
    </w:p>
    <w:p w14:paraId="1EE39C4E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Cs w:val="24"/>
          <w:lang w:bidi="en-US"/>
        </w:rPr>
      </w:pPr>
      <w:proofErr w:type="gramStart"/>
      <w:r w:rsidRPr="00C53D34">
        <w:rPr>
          <w:rFonts w:ascii="Times New Roman" w:eastAsia="Times New Roman" w:hAnsi="Times New Roman" w:cs="Symbol"/>
          <w:szCs w:val="24"/>
          <w:lang w:bidi="en-US"/>
        </w:rPr>
        <w:t>• Using information that is not common knowledge without acknowledging the source.</w:t>
      </w:r>
      <w:proofErr w:type="gramEnd"/>
    </w:p>
    <w:p w14:paraId="1CF022D9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Cs w:val="24"/>
          <w:lang w:bidi="en-US"/>
        </w:rPr>
      </w:pPr>
      <w:r w:rsidRPr="00C53D34">
        <w:rPr>
          <w:rFonts w:ascii="Times New Roman" w:eastAsia="Times New Roman" w:hAnsi="Times New Roman" w:cs="Symbol"/>
          <w:szCs w:val="24"/>
          <w:lang w:bidi="en-US"/>
        </w:rPr>
        <w:t xml:space="preserve">• </w:t>
      </w:r>
      <w:proofErr w:type="gramStart"/>
      <w:r w:rsidRPr="00C53D34">
        <w:rPr>
          <w:rFonts w:ascii="Times New Roman" w:eastAsia="Times New Roman" w:hAnsi="Times New Roman" w:cs="Symbol"/>
          <w:szCs w:val="24"/>
          <w:lang w:bidi="en-US"/>
        </w:rPr>
        <w:t>Failing</w:t>
      </w:r>
      <w:proofErr w:type="gramEnd"/>
      <w:r w:rsidRPr="00C53D34">
        <w:rPr>
          <w:rFonts w:ascii="Times New Roman" w:eastAsia="Times New Roman" w:hAnsi="Times New Roman" w:cs="Symbol"/>
          <w:szCs w:val="24"/>
          <w:lang w:bidi="en-US"/>
        </w:rPr>
        <w:t xml:space="preserve"> to acknowledge collaborators on homework and laboratory assignments.</w:t>
      </w:r>
    </w:p>
    <w:p w14:paraId="43758F63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Cs w:val="24"/>
          <w:lang w:bidi="en-US"/>
        </w:rPr>
      </w:pPr>
      <w:r w:rsidRPr="00C53D34">
        <w:rPr>
          <w:rFonts w:ascii="Times New Roman" w:eastAsia="Times New Roman" w:hAnsi="Times New Roman" w:cs="Symbol"/>
          <w:szCs w:val="24"/>
          <w:lang w:bidi="en-US"/>
        </w:rPr>
        <w:t>Internet plagiarism includes submitting downloaded term papers or parts of term papers,</w:t>
      </w:r>
    </w:p>
    <w:p w14:paraId="100A976B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Cs w:val="24"/>
          <w:lang w:bidi="en-US"/>
        </w:rPr>
      </w:pPr>
      <w:proofErr w:type="gramStart"/>
      <w:r w:rsidRPr="00C53D34">
        <w:rPr>
          <w:rFonts w:ascii="Times New Roman" w:eastAsia="Times New Roman" w:hAnsi="Times New Roman" w:cs="Symbol"/>
          <w:szCs w:val="24"/>
          <w:lang w:bidi="en-US"/>
        </w:rPr>
        <w:t>paraphrasing</w:t>
      </w:r>
      <w:proofErr w:type="gramEnd"/>
      <w:r w:rsidRPr="00C53D34">
        <w:rPr>
          <w:rFonts w:ascii="Times New Roman" w:eastAsia="Times New Roman" w:hAnsi="Times New Roman" w:cs="Symbol"/>
          <w:szCs w:val="24"/>
          <w:lang w:bidi="en-US"/>
        </w:rPr>
        <w:t xml:space="preserve"> or copying information from the internet without citing the source, and “cutting &amp; pasting” from various sources without proper attribution.</w:t>
      </w:r>
    </w:p>
    <w:p w14:paraId="015F9E2B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Cs w:val="24"/>
          <w:lang w:bidi="en-US"/>
        </w:rPr>
      </w:pPr>
      <w:r w:rsidRPr="00C53D34">
        <w:rPr>
          <w:rFonts w:ascii="Times New Roman" w:eastAsia="Times New Roman" w:hAnsi="Times New Roman" w:cs="Symbol"/>
          <w:szCs w:val="24"/>
          <w:lang w:bidi="en-US"/>
        </w:rPr>
        <w:t>Obtaining Unfair Advantage is any activity that intentionally or unintentionally gives a student an unfair advantage in his/her academic work over another student.</w:t>
      </w:r>
    </w:p>
    <w:p w14:paraId="4C43973C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Cs w:val="24"/>
          <w:lang w:bidi="en-US"/>
        </w:rPr>
      </w:pPr>
      <w:r w:rsidRPr="00C53D34">
        <w:rPr>
          <w:rFonts w:ascii="Times New Roman" w:eastAsia="Times New Roman" w:hAnsi="Times New Roman" w:cs="Symbol"/>
          <w:szCs w:val="24"/>
          <w:lang w:bidi="en-US"/>
        </w:rPr>
        <w:t>The following are some examples of obtaining an unfair advantage, but by no means it is an exhaustive list:</w:t>
      </w:r>
    </w:p>
    <w:p w14:paraId="580DBACE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Cs w:val="24"/>
          <w:lang w:bidi="en-US"/>
        </w:rPr>
      </w:pPr>
      <w:r w:rsidRPr="00C53D34">
        <w:rPr>
          <w:rFonts w:ascii="Times New Roman" w:eastAsia="Times New Roman" w:hAnsi="Times New Roman" w:cs="Symbol"/>
          <w:szCs w:val="24"/>
          <w:lang w:bidi="en-US"/>
        </w:rPr>
        <w:t xml:space="preserve">• </w:t>
      </w:r>
      <w:proofErr w:type="gramStart"/>
      <w:r w:rsidRPr="00C53D34">
        <w:rPr>
          <w:rFonts w:ascii="Times New Roman" w:eastAsia="Times New Roman" w:hAnsi="Times New Roman" w:cs="Symbol"/>
          <w:szCs w:val="24"/>
          <w:lang w:bidi="en-US"/>
        </w:rPr>
        <w:t>Stealing</w:t>
      </w:r>
      <w:proofErr w:type="gramEnd"/>
      <w:r w:rsidRPr="00C53D34">
        <w:rPr>
          <w:rFonts w:ascii="Times New Roman" w:eastAsia="Times New Roman" w:hAnsi="Times New Roman" w:cs="Symbol"/>
          <w:szCs w:val="24"/>
          <w:lang w:bidi="en-US"/>
        </w:rPr>
        <w:t>, reproducing, circulating or otherwise gaining advance access to examination</w:t>
      </w:r>
    </w:p>
    <w:p w14:paraId="21C44642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Cs w:val="24"/>
          <w:lang w:bidi="en-US"/>
        </w:rPr>
      </w:pPr>
      <w:proofErr w:type="gramStart"/>
      <w:r w:rsidRPr="00C53D34">
        <w:rPr>
          <w:rFonts w:ascii="Times New Roman" w:eastAsia="Times New Roman" w:hAnsi="Times New Roman" w:cs="Symbol"/>
          <w:szCs w:val="24"/>
          <w:lang w:bidi="en-US"/>
        </w:rPr>
        <w:t>materials</w:t>
      </w:r>
      <w:proofErr w:type="gramEnd"/>
      <w:r w:rsidRPr="00C53D34">
        <w:rPr>
          <w:rFonts w:ascii="Times New Roman" w:eastAsia="Times New Roman" w:hAnsi="Times New Roman" w:cs="Symbol"/>
          <w:szCs w:val="24"/>
          <w:lang w:bidi="en-US"/>
        </w:rPr>
        <w:t>.</w:t>
      </w:r>
    </w:p>
    <w:p w14:paraId="01C80827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Cs w:val="24"/>
          <w:lang w:bidi="en-US"/>
        </w:rPr>
      </w:pPr>
      <w:r w:rsidRPr="00C53D34">
        <w:rPr>
          <w:rFonts w:ascii="Times New Roman" w:eastAsia="Times New Roman" w:hAnsi="Times New Roman" w:cs="Symbol"/>
          <w:szCs w:val="24"/>
          <w:lang w:bidi="en-US"/>
        </w:rPr>
        <w:t xml:space="preserve">• </w:t>
      </w:r>
      <w:proofErr w:type="gramStart"/>
      <w:r w:rsidRPr="00C53D34">
        <w:rPr>
          <w:rFonts w:ascii="Times New Roman" w:eastAsia="Times New Roman" w:hAnsi="Times New Roman" w:cs="Symbol"/>
          <w:szCs w:val="24"/>
          <w:lang w:bidi="en-US"/>
        </w:rPr>
        <w:t>Depriving</w:t>
      </w:r>
      <w:proofErr w:type="gramEnd"/>
      <w:r w:rsidRPr="00C53D34">
        <w:rPr>
          <w:rFonts w:ascii="Times New Roman" w:eastAsia="Times New Roman" w:hAnsi="Times New Roman" w:cs="Symbol"/>
          <w:szCs w:val="24"/>
          <w:lang w:bidi="en-US"/>
        </w:rPr>
        <w:t xml:space="preserve"> other students of access to library materials by stealing, destroying, defacing, or </w:t>
      </w:r>
      <w:r w:rsidRPr="00C53D34">
        <w:rPr>
          <w:rFonts w:ascii="Times New Roman" w:eastAsia="Times New Roman" w:hAnsi="Times New Roman" w:cs="Symbol"/>
          <w:szCs w:val="24"/>
          <w:lang w:bidi="en-US"/>
        </w:rPr>
        <w:lastRenderedPageBreak/>
        <w:t>concealing them.</w:t>
      </w:r>
    </w:p>
    <w:p w14:paraId="71ED8027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Cs w:val="24"/>
          <w:lang w:bidi="en-US"/>
        </w:rPr>
      </w:pPr>
      <w:proofErr w:type="gramStart"/>
      <w:r w:rsidRPr="00C53D34">
        <w:rPr>
          <w:rFonts w:ascii="Times New Roman" w:eastAsia="Times New Roman" w:hAnsi="Times New Roman" w:cs="Symbol"/>
          <w:szCs w:val="24"/>
          <w:lang w:bidi="en-US"/>
        </w:rPr>
        <w:t>• Retaining, using or circulating examination materials which clearly indicate that they should be returned at the end of the exam.</w:t>
      </w:r>
      <w:proofErr w:type="gramEnd"/>
    </w:p>
    <w:p w14:paraId="3F5A5D05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Cs w:val="24"/>
          <w:lang w:bidi="en-US"/>
        </w:rPr>
      </w:pPr>
      <w:r w:rsidRPr="00C53D34">
        <w:rPr>
          <w:rFonts w:ascii="Times New Roman" w:eastAsia="Times New Roman" w:hAnsi="Times New Roman" w:cs="Symbol"/>
          <w:szCs w:val="24"/>
          <w:lang w:bidi="en-US"/>
        </w:rPr>
        <w:t xml:space="preserve">• </w:t>
      </w:r>
      <w:proofErr w:type="gramStart"/>
      <w:r w:rsidRPr="00C53D34">
        <w:rPr>
          <w:rFonts w:ascii="Times New Roman" w:eastAsia="Times New Roman" w:hAnsi="Times New Roman" w:cs="Symbol"/>
          <w:szCs w:val="24"/>
          <w:lang w:bidi="en-US"/>
        </w:rPr>
        <w:t>Intentionally</w:t>
      </w:r>
      <w:proofErr w:type="gramEnd"/>
      <w:r w:rsidRPr="00C53D34">
        <w:rPr>
          <w:rFonts w:ascii="Times New Roman" w:eastAsia="Times New Roman" w:hAnsi="Times New Roman" w:cs="Symbol"/>
          <w:szCs w:val="24"/>
          <w:lang w:bidi="en-US"/>
        </w:rPr>
        <w:t xml:space="preserve"> obstructing or interfering with another student’s work.</w:t>
      </w:r>
    </w:p>
    <w:p w14:paraId="08AF552C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Cs w:val="24"/>
          <w:lang w:bidi="en-US"/>
        </w:rPr>
      </w:pPr>
      <w:r w:rsidRPr="00C53D34">
        <w:rPr>
          <w:rFonts w:ascii="Times New Roman" w:eastAsia="Times New Roman" w:hAnsi="Times New Roman" w:cs="Symbol"/>
          <w:szCs w:val="24"/>
          <w:lang w:bidi="en-US"/>
        </w:rPr>
        <w:t>Falsification of Records and Official Documents</w:t>
      </w:r>
    </w:p>
    <w:p w14:paraId="49632FFB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Cs w:val="24"/>
          <w:lang w:bidi="en-US"/>
        </w:rPr>
      </w:pPr>
      <w:r w:rsidRPr="00C53D34">
        <w:rPr>
          <w:rFonts w:ascii="Times New Roman" w:eastAsia="Times New Roman" w:hAnsi="Times New Roman" w:cs="Symbol"/>
          <w:szCs w:val="24"/>
          <w:lang w:bidi="en-US"/>
        </w:rPr>
        <w:t>The following are some examples of falsification, but by no means is it an exhaustive list:</w:t>
      </w:r>
    </w:p>
    <w:p w14:paraId="7D349675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Cs w:val="24"/>
          <w:lang w:bidi="en-US"/>
        </w:rPr>
      </w:pPr>
      <w:proofErr w:type="gramStart"/>
      <w:r w:rsidRPr="00C53D34">
        <w:rPr>
          <w:rFonts w:ascii="Times New Roman" w:eastAsia="Times New Roman" w:hAnsi="Times New Roman" w:cs="Symbol"/>
          <w:szCs w:val="24"/>
          <w:lang w:bidi="en-US"/>
        </w:rPr>
        <w:t>• Forging signatures of authorization.</w:t>
      </w:r>
      <w:proofErr w:type="gramEnd"/>
    </w:p>
    <w:p w14:paraId="657D0462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Cs w:val="24"/>
          <w:lang w:bidi="en-US"/>
        </w:rPr>
      </w:pPr>
      <w:proofErr w:type="gramStart"/>
      <w:r w:rsidRPr="00C53D34">
        <w:rPr>
          <w:rFonts w:ascii="Times New Roman" w:eastAsia="Times New Roman" w:hAnsi="Times New Roman" w:cs="Symbol"/>
          <w:szCs w:val="24"/>
          <w:lang w:bidi="en-US"/>
        </w:rPr>
        <w:t>• Falsifying information on an official academic record.</w:t>
      </w:r>
      <w:proofErr w:type="gramEnd"/>
    </w:p>
    <w:p w14:paraId="081E0370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Symbol"/>
          <w:sz w:val="20"/>
          <w:lang w:bidi="en-US"/>
        </w:rPr>
      </w:pPr>
      <w:proofErr w:type="gramStart"/>
      <w:r w:rsidRPr="00C53D34">
        <w:rPr>
          <w:rFonts w:ascii="Times New Roman" w:eastAsia="Times New Roman" w:hAnsi="Times New Roman" w:cs="Symbol"/>
          <w:szCs w:val="24"/>
          <w:lang w:bidi="en-US"/>
        </w:rPr>
        <w:t>• Falsifying information on an official document such as a grade report, letter of permission, drop/add form, ID card or other college document.</w:t>
      </w:r>
      <w:proofErr w:type="gramEnd"/>
    </w:p>
    <w:p w14:paraId="02769F61" w14:textId="77777777" w:rsidR="005D0A16" w:rsidRPr="00C53D34" w:rsidRDefault="005D0A16" w:rsidP="005D0A1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NewRomanBdMS"/>
          <w:sz w:val="20"/>
          <w:lang w:bidi="en-US"/>
        </w:rPr>
      </w:pPr>
    </w:p>
    <w:p w14:paraId="4436982C" w14:textId="77777777" w:rsidR="005D0A16" w:rsidRPr="00891ABC" w:rsidRDefault="005D0A16" w:rsidP="005D0A16">
      <w:pPr>
        <w:rPr>
          <w:rFonts w:ascii="Arial" w:hAnsi="Arial"/>
          <w:color w:val="000000"/>
          <w:szCs w:val="24"/>
        </w:rPr>
      </w:pPr>
      <w:bookmarkStart w:id="0" w:name="_GoBack"/>
      <w:bookmarkEnd w:id="0"/>
    </w:p>
    <w:sectPr w:rsidR="005D0A16" w:rsidRPr="00891ABC" w:rsidSect="000D072C">
      <w:headerReference w:type="default" r:id="rId9"/>
      <w:pgSz w:w="12240" w:h="15840"/>
      <w:pgMar w:top="1440" w:right="1440" w:bottom="1440" w:left="1800" w:header="993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AE5DA" w14:textId="77777777" w:rsidR="00A67D18" w:rsidRDefault="00A67D18">
      <w:r>
        <w:separator/>
      </w:r>
    </w:p>
  </w:endnote>
  <w:endnote w:type="continuationSeparator" w:id="0">
    <w:p w14:paraId="22035ABD" w14:textId="77777777" w:rsidR="00A67D18" w:rsidRDefault="00A6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BdMS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30F85" w14:textId="77777777" w:rsidR="00A67D18" w:rsidRDefault="00A67D18">
      <w:r>
        <w:separator/>
      </w:r>
    </w:p>
  </w:footnote>
  <w:footnote w:type="continuationSeparator" w:id="0">
    <w:p w14:paraId="7E319215" w14:textId="77777777" w:rsidR="00A67D18" w:rsidRDefault="00A67D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66C10" w14:textId="47D0CF95" w:rsidR="00A67D18" w:rsidRDefault="00A67D18">
    <w:pPr>
      <w:rPr>
        <w:rFonts w:ascii="Helvetica" w:hAnsi="Helvetica"/>
        <w:b/>
      </w:rPr>
    </w:pPr>
    <w:r>
      <w:rPr>
        <w:rFonts w:ascii="Helvetica" w:hAnsi="Helvetica"/>
        <w:b/>
      </w:rPr>
      <w:t xml:space="preserve">Mark Pezzano MR632 Office </w:t>
    </w:r>
    <w:proofErr w:type="gramStart"/>
    <w:r>
      <w:rPr>
        <w:rFonts w:ascii="Helvetica" w:hAnsi="Helvetica"/>
        <w:b/>
      </w:rPr>
      <w:t>Hrs  Wed</w:t>
    </w:r>
    <w:proofErr w:type="gramEnd"/>
    <w:r>
      <w:rPr>
        <w:rFonts w:ascii="Helvetica" w:hAnsi="Helvetica"/>
        <w:b/>
      </w:rPr>
      <w:t xml:space="preserve"> 11am-1pm  </w:t>
    </w:r>
    <w:hyperlink r:id="rId1" w:history="1">
      <w:r w:rsidRPr="00FC5FB8">
        <w:rPr>
          <w:rStyle w:val="Hyperlink"/>
          <w:rFonts w:ascii="Helvetica" w:hAnsi="Helvetica"/>
          <w:b/>
        </w:rPr>
        <w:t>mpezzano@sci.ccny.cuny.edu</w:t>
      </w:r>
    </w:hyperlink>
  </w:p>
  <w:p w14:paraId="024C8D7D" w14:textId="77777777" w:rsidR="00A67D18" w:rsidRDefault="00A67D1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D1FAC"/>
    <w:multiLevelType w:val="hybridMultilevel"/>
    <w:tmpl w:val="1C2407E4"/>
    <w:lvl w:ilvl="0" w:tplc="6DE45A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3C"/>
    <w:rsid w:val="000435C5"/>
    <w:rsid w:val="000D072C"/>
    <w:rsid w:val="000F7832"/>
    <w:rsid w:val="00107329"/>
    <w:rsid w:val="001A6DCE"/>
    <w:rsid w:val="002256DB"/>
    <w:rsid w:val="00225999"/>
    <w:rsid w:val="0024787D"/>
    <w:rsid w:val="002847A4"/>
    <w:rsid w:val="002B637E"/>
    <w:rsid w:val="002B69AF"/>
    <w:rsid w:val="0031207F"/>
    <w:rsid w:val="0032681A"/>
    <w:rsid w:val="003279A8"/>
    <w:rsid w:val="0035157F"/>
    <w:rsid w:val="0037240A"/>
    <w:rsid w:val="00383BB9"/>
    <w:rsid w:val="003A7B58"/>
    <w:rsid w:val="003C619E"/>
    <w:rsid w:val="0044352C"/>
    <w:rsid w:val="004813F7"/>
    <w:rsid w:val="004918C2"/>
    <w:rsid w:val="00567474"/>
    <w:rsid w:val="00577CED"/>
    <w:rsid w:val="005D0A16"/>
    <w:rsid w:val="00603CAA"/>
    <w:rsid w:val="006752EA"/>
    <w:rsid w:val="006A016D"/>
    <w:rsid w:val="006E5FD0"/>
    <w:rsid w:val="006F0BDE"/>
    <w:rsid w:val="007038E2"/>
    <w:rsid w:val="00721524"/>
    <w:rsid w:val="007812FA"/>
    <w:rsid w:val="007A00D8"/>
    <w:rsid w:val="007F72B7"/>
    <w:rsid w:val="00814100"/>
    <w:rsid w:val="00867356"/>
    <w:rsid w:val="0087003F"/>
    <w:rsid w:val="00891ABC"/>
    <w:rsid w:val="00894FE6"/>
    <w:rsid w:val="008C016E"/>
    <w:rsid w:val="008D0F14"/>
    <w:rsid w:val="008D6B14"/>
    <w:rsid w:val="008E21E0"/>
    <w:rsid w:val="00942796"/>
    <w:rsid w:val="009711E5"/>
    <w:rsid w:val="009A1218"/>
    <w:rsid w:val="00A45875"/>
    <w:rsid w:val="00A67D18"/>
    <w:rsid w:val="00A70054"/>
    <w:rsid w:val="00A9292C"/>
    <w:rsid w:val="00AA7513"/>
    <w:rsid w:val="00AC7427"/>
    <w:rsid w:val="00B376B1"/>
    <w:rsid w:val="00B914A5"/>
    <w:rsid w:val="00C17006"/>
    <w:rsid w:val="00C264A5"/>
    <w:rsid w:val="00C324E3"/>
    <w:rsid w:val="00C5548E"/>
    <w:rsid w:val="00C61C7D"/>
    <w:rsid w:val="00C961A5"/>
    <w:rsid w:val="00CA6359"/>
    <w:rsid w:val="00D83075"/>
    <w:rsid w:val="00DD1A75"/>
    <w:rsid w:val="00DF17EE"/>
    <w:rsid w:val="00E0685A"/>
    <w:rsid w:val="00E23E86"/>
    <w:rsid w:val="00E57A3C"/>
    <w:rsid w:val="00E83591"/>
    <w:rsid w:val="00E8395B"/>
    <w:rsid w:val="00EA7DC2"/>
    <w:rsid w:val="00EB2871"/>
    <w:rsid w:val="00EB4FAD"/>
    <w:rsid w:val="00EC3782"/>
    <w:rsid w:val="00ED13B7"/>
    <w:rsid w:val="00EE3DA2"/>
    <w:rsid w:val="00EF014E"/>
    <w:rsid w:val="00F414EA"/>
    <w:rsid w:val="00FD7FAF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3E025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E57A3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E57A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pezzano@sci.ccny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E2DFA8-B0D5-744B-87DE-4AAA4E76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6817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2008</vt:lpstr>
    </vt:vector>
  </TitlesOfParts>
  <Company>European Institute of Oncology</Company>
  <LinksUpToDate>false</LinksUpToDate>
  <CharactersWithSpaces>7997</CharactersWithSpaces>
  <SharedDoc>false</SharedDoc>
  <HLinks>
    <vt:vector size="6" baseType="variant">
      <vt:variant>
        <vt:i4>7012398</vt:i4>
      </vt:variant>
      <vt:variant>
        <vt:i4>0</vt:i4>
      </vt:variant>
      <vt:variant>
        <vt:i4>0</vt:i4>
      </vt:variant>
      <vt:variant>
        <vt:i4>5</vt:i4>
      </vt:variant>
      <vt:variant>
        <vt:lpwstr>mailto:mpezzano@sci.ccny.cuny.edu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2008</dc:title>
  <dc:subject/>
  <dc:creator>Paola Bellosta</dc:creator>
  <cp:keywords/>
  <cp:lastModifiedBy>Mark Pezzano</cp:lastModifiedBy>
  <cp:revision>2</cp:revision>
  <cp:lastPrinted>2011-08-29T17:41:00Z</cp:lastPrinted>
  <dcterms:created xsi:type="dcterms:W3CDTF">2015-01-23T17:23:00Z</dcterms:created>
  <dcterms:modified xsi:type="dcterms:W3CDTF">2015-01-23T17:23:00Z</dcterms:modified>
</cp:coreProperties>
</file>