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5145"/>
        <w:gridCol w:w="4431"/>
      </w:tblGrid>
      <w:tr w:rsidR="00350C53" w:rsidRPr="00350C53" w:rsidTr="00B647DB">
        <w:trPr>
          <w:trHeight w:val="576"/>
        </w:trPr>
        <w:tc>
          <w:tcPr>
            <w:tcW w:w="9576" w:type="dxa"/>
            <w:gridSpan w:val="2"/>
            <w:shd w:val="clear" w:color="auto" w:fill="D99594" w:themeFill="accent2" w:themeFillTint="99"/>
            <w:noWrap/>
            <w:hideMark/>
          </w:tcPr>
          <w:p w:rsidR="00350C53" w:rsidRPr="00350C53" w:rsidRDefault="00350C53" w:rsidP="000F07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50C53">
              <w:rPr>
                <w:b/>
                <w:sz w:val="28"/>
                <w:szCs w:val="28"/>
              </w:rPr>
              <w:t>CUNYfirst</w:t>
            </w:r>
            <w:proofErr w:type="spellEnd"/>
            <w:r w:rsidRPr="00350C53">
              <w:rPr>
                <w:b/>
                <w:sz w:val="28"/>
                <w:szCs w:val="28"/>
              </w:rPr>
              <w:t xml:space="preserve"> Fiscal Year-End 201</w:t>
            </w:r>
            <w:r w:rsidR="000F073A">
              <w:rPr>
                <w:b/>
                <w:sz w:val="28"/>
                <w:szCs w:val="28"/>
              </w:rPr>
              <w:t>9</w:t>
            </w:r>
            <w:r w:rsidRPr="00350C53">
              <w:rPr>
                <w:b/>
                <w:sz w:val="28"/>
                <w:szCs w:val="28"/>
              </w:rPr>
              <w:t xml:space="preserve"> Key Dates</w:t>
            </w:r>
          </w:p>
        </w:tc>
      </w:tr>
      <w:tr w:rsidR="00350C53" w:rsidRPr="00350C53" w:rsidTr="00B647DB">
        <w:trPr>
          <w:trHeight w:val="576"/>
        </w:trPr>
        <w:tc>
          <w:tcPr>
            <w:tcW w:w="9576" w:type="dxa"/>
            <w:gridSpan w:val="2"/>
            <w:shd w:val="clear" w:color="auto" w:fill="auto"/>
            <w:noWrap/>
            <w:hideMark/>
          </w:tcPr>
          <w:p w:rsidR="00350C53" w:rsidRPr="00350C53" w:rsidRDefault="00350C53" w:rsidP="00350C53">
            <w:pPr>
              <w:jc w:val="center"/>
              <w:rPr>
                <w:b/>
              </w:rPr>
            </w:pPr>
            <w:r w:rsidRPr="00350C53">
              <w:rPr>
                <w:b/>
              </w:rPr>
              <w:t>Key Procurement Actions and Dates</w:t>
            </w:r>
          </w:p>
        </w:tc>
      </w:tr>
      <w:tr w:rsidR="00B647DB" w:rsidRPr="00350C53" w:rsidTr="00B647DB">
        <w:trPr>
          <w:trHeight w:val="576"/>
        </w:trPr>
        <w:tc>
          <w:tcPr>
            <w:tcW w:w="5145" w:type="dxa"/>
            <w:shd w:val="clear" w:color="auto" w:fill="F2DBDB" w:themeFill="accent2" w:themeFillTint="33"/>
            <w:noWrap/>
          </w:tcPr>
          <w:p w:rsidR="00B647DB" w:rsidRDefault="00B647DB" w:rsidP="00B647DB">
            <w:r>
              <w:t>Final date to physically receive goods and services that can be charged to the FY’19 budget</w:t>
            </w:r>
          </w:p>
        </w:tc>
        <w:tc>
          <w:tcPr>
            <w:tcW w:w="4431" w:type="dxa"/>
            <w:shd w:val="clear" w:color="auto" w:fill="F2DBDB" w:themeFill="accent2" w:themeFillTint="33"/>
            <w:noWrap/>
          </w:tcPr>
          <w:p w:rsidR="00B647DB" w:rsidRPr="00350C53" w:rsidRDefault="00B647DB" w:rsidP="00B647DB">
            <w:pPr>
              <w:jc w:val="center"/>
            </w:pPr>
            <w:r>
              <w:t>June 30</w:t>
            </w:r>
          </w:p>
        </w:tc>
      </w:tr>
      <w:tr w:rsidR="00350C53" w:rsidRPr="00350C53" w:rsidTr="00B647DB">
        <w:trPr>
          <w:trHeight w:val="576"/>
        </w:trPr>
        <w:tc>
          <w:tcPr>
            <w:tcW w:w="5145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50C53" w:rsidRPr="00350C53" w:rsidRDefault="00B647DB" w:rsidP="00B647DB">
            <w:r>
              <w:t>Receipts for FY’19</w:t>
            </w:r>
            <w:r w:rsidRPr="00350C53">
              <w:t xml:space="preserve"> goods &amp; services received by June 30</w:t>
            </w:r>
          </w:p>
        </w:tc>
        <w:tc>
          <w:tcPr>
            <w:tcW w:w="443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350C53" w:rsidRPr="00350C53" w:rsidRDefault="00350C53" w:rsidP="00B647DB">
            <w:r w:rsidRPr="00350C53">
              <w:t xml:space="preserve">Enter by June </w:t>
            </w:r>
            <w:r w:rsidR="00B647DB">
              <w:t>30</w:t>
            </w:r>
            <w:r w:rsidRPr="00350C53">
              <w:t xml:space="preserve"> </w:t>
            </w:r>
            <w:r w:rsidRPr="00B647DB">
              <w:t>or change receipt date to June 30 until July 1</w:t>
            </w:r>
            <w:r w:rsidR="00B647DB">
              <w:t>9</w:t>
            </w:r>
          </w:p>
        </w:tc>
      </w:tr>
      <w:tr w:rsidR="00350C53" w:rsidRPr="00350C53" w:rsidTr="00B647DB">
        <w:trPr>
          <w:trHeight w:val="576"/>
        </w:trPr>
        <w:tc>
          <w:tcPr>
            <w:tcW w:w="5145" w:type="dxa"/>
            <w:shd w:val="clear" w:color="auto" w:fill="F2DBDB" w:themeFill="accent2" w:themeFillTint="33"/>
            <w:noWrap/>
            <w:hideMark/>
          </w:tcPr>
          <w:p w:rsidR="00350C53" w:rsidRPr="00350C53" w:rsidRDefault="00350C53">
            <w:r w:rsidRPr="00B647DB">
              <w:t>Last date for receipt of vendor invoices</w:t>
            </w:r>
          </w:p>
        </w:tc>
        <w:tc>
          <w:tcPr>
            <w:tcW w:w="4431" w:type="dxa"/>
            <w:shd w:val="clear" w:color="auto" w:fill="F2DBDB" w:themeFill="accent2" w:themeFillTint="33"/>
            <w:noWrap/>
            <w:hideMark/>
          </w:tcPr>
          <w:p w:rsidR="00350C53" w:rsidRPr="00350C53" w:rsidRDefault="00B647DB" w:rsidP="00350C53">
            <w:pPr>
              <w:jc w:val="center"/>
            </w:pPr>
            <w:r w:rsidRPr="00B647DB">
              <w:t>July 11</w:t>
            </w:r>
          </w:p>
        </w:tc>
      </w:tr>
      <w:tr w:rsidR="001067A5" w:rsidRPr="00350C53" w:rsidTr="001067A5">
        <w:trPr>
          <w:trHeight w:val="576"/>
        </w:trPr>
        <w:tc>
          <w:tcPr>
            <w:tcW w:w="5145" w:type="dxa"/>
            <w:shd w:val="clear" w:color="auto" w:fill="auto"/>
            <w:noWrap/>
          </w:tcPr>
          <w:p w:rsidR="001067A5" w:rsidRPr="00B647DB" w:rsidRDefault="001067A5">
            <w:r>
              <w:t>Last day to issue new PO’s and PO change orders</w:t>
            </w:r>
          </w:p>
        </w:tc>
        <w:tc>
          <w:tcPr>
            <w:tcW w:w="4431" w:type="dxa"/>
            <w:shd w:val="clear" w:color="auto" w:fill="auto"/>
            <w:noWrap/>
          </w:tcPr>
          <w:p w:rsidR="001067A5" w:rsidRPr="00B647DB" w:rsidRDefault="001067A5" w:rsidP="00350C53">
            <w:pPr>
              <w:jc w:val="center"/>
            </w:pPr>
            <w:r>
              <w:t>June 14</w:t>
            </w:r>
          </w:p>
        </w:tc>
      </w:tr>
      <w:tr w:rsidR="00350C53" w:rsidRPr="00350C53" w:rsidTr="00B647DB">
        <w:trPr>
          <w:trHeight w:val="576"/>
        </w:trPr>
        <w:tc>
          <w:tcPr>
            <w:tcW w:w="9576" w:type="dxa"/>
            <w:gridSpan w:val="2"/>
            <w:shd w:val="clear" w:color="auto" w:fill="auto"/>
            <w:noWrap/>
            <w:hideMark/>
          </w:tcPr>
          <w:p w:rsidR="00350C53" w:rsidRPr="00350C53" w:rsidRDefault="00350C53" w:rsidP="00350C53">
            <w:pPr>
              <w:jc w:val="center"/>
              <w:rPr>
                <w:b/>
              </w:rPr>
            </w:pPr>
            <w:r w:rsidRPr="00350C53">
              <w:rPr>
                <w:b/>
              </w:rPr>
              <w:t>Key Actions and Dates for Contracts</w:t>
            </w:r>
          </w:p>
        </w:tc>
      </w:tr>
      <w:tr w:rsidR="00350C53" w:rsidRPr="00350C53" w:rsidTr="00B606EB">
        <w:trPr>
          <w:trHeight w:val="576"/>
        </w:trPr>
        <w:tc>
          <w:tcPr>
            <w:tcW w:w="5145" w:type="dxa"/>
            <w:shd w:val="clear" w:color="auto" w:fill="F2DBDB" w:themeFill="accent2" w:themeFillTint="33"/>
            <w:noWrap/>
            <w:hideMark/>
          </w:tcPr>
          <w:p w:rsidR="00350C53" w:rsidRPr="00B647DB" w:rsidRDefault="00350C53">
            <w:r w:rsidRPr="00B647DB">
              <w:t>Last day to approve and pay CUNY contract vouchers</w:t>
            </w:r>
          </w:p>
        </w:tc>
        <w:tc>
          <w:tcPr>
            <w:tcW w:w="4431" w:type="dxa"/>
            <w:shd w:val="clear" w:color="auto" w:fill="F2DBDB" w:themeFill="accent2" w:themeFillTint="33"/>
            <w:noWrap/>
            <w:hideMark/>
          </w:tcPr>
          <w:p w:rsidR="00350C53" w:rsidRPr="00B647DB" w:rsidRDefault="00B647DB" w:rsidP="00350C53">
            <w:pPr>
              <w:jc w:val="center"/>
            </w:pPr>
            <w:r w:rsidRPr="00B647DB">
              <w:t>July 18</w:t>
            </w:r>
          </w:p>
        </w:tc>
      </w:tr>
      <w:tr w:rsidR="00350C53" w:rsidRPr="00350C53" w:rsidTr="00B606EB">
        <w:trPr>
          <w:trHeight w:val="576"/>
        </w:trPr>
        <w:tc>
          <w:tcPr>
            <w:tcW w:w="5145" w:type="dxa"/>
            <w:shd w:val="clear" w:color="auto" w:fill="auto"/>
            <w:noWrap/>
            <w:hideMark/>
          </w:tcPr>
          <w:p w:rsidR="00350C53" w:rsidRPr="00724A16" w:rsidRDefault="00350C53" w:rsidP="00724A16">
            <w:r w:rsidRPr="00724A16">
              <w:t>FY’</w:t>
            </w:r>
            <w:r w:rsidR="000F073A" w:rsidRPr="00724A16">
              <w:t>20</w:t>
            </w:r>
            <w:r w:rsidRPr="00724A16">
              <w:t xml:space="preserve"> requisitions entered in C</w:t>
            </w:r>
            <w:r w:rsidR="00724A16" w:rsidRPr="00724A16">
              <w:t>UNYfirst</w:t>
            </w:r>
          </w:p>
        </w:tc>
        <w:tc>
          <w:tcPr>
            <w:tcW w:w="4431" w:type="dxa"/>
            <w:shd w:val="clear" w:color="auto" w:fill="auto"/>
            <w:noWrap/>
            <w:hideMark/>
          </w:tcPr>
          <w:p w:rsidR="00350C53" w:rsidRPr="00724A16" w:rsidRDefault="00350C53" w:rsidP="000F073A">
            <w:r w:rsidRPr="00724A16">
              <w:t>After July 1</w:t>
            </w:r>
            <w:r w:rsidR="00CB6F79">
              <w:t>,</w:t>
            </w:r>
            <w:r w:rsidRPr="00724A16">
              <w:t xml:space="preserve"> but</w:t>
            </w:r>
            <w:r w:rsidR="00411508">
              <w:t>,</w:t>
            </w:r>
            <w:r w:rsidRPr="00724A16">
              <w:t xml:space="preserve"> will not be budget checked until FY’</w:t>
            </w:r>
            <w:r w:rsidR="000F073A" w:rsidRPr="00724A16">
              <w:t>20</w:t>
            </w:r>
            <w:r w:rsidRPr="00724A16">
              <w:t xml:space="preserve"> budget is loaded</w:t>
            </w:r>
          </w:p>
        </w:tc>
      </w:tr>
      <w:tr w:rsidR="00350C53" w:rsidRPr="00350C53" w:rsidTr="00B606EB">
        <w:trPr>
          <w:trHeight w:val="576"/>
        </w:trPr>
        <w:tc>
          <w:tcPr>
            <w:tcW w:w="5145" w:type="dxa"/>
            <w:shd w:val="clear" w:color="auto" w:fill="F2DBDB" w:themeFill="accent2" w:themeFillTint="33"/>
            <w:noWrap/>
            <w:hideMark/>
          </w:tcPr>
          <w:p w:rsidR="00350C53" w:rsidRPr="00724A16" w:rsidRDefault="00350C53" w:rsidP="000F073A">
            <w:r w:rsidRPr="00724A16">
              <w:t>FY’</w:t>
            </w:r>
            <w:r w:rsidR="000F073A" w:rsidRPr="00724A16">
              <w:t>20</w:t>
            </w:r>
            <w:r w:rsidRPr="00724A16">
              <w:t xml:space="preserve"> requisitions entered before June 30</w:t>
            </w:r>
          </w:p>
        </w:tc>
        <w:tc>
          <w:tcPr>
            <w:tcW w:w="4431" w:type="dxa"/>
            <w:shd w:val="clear" w:color="auto" w:fill="F2DBDB" w:themeFill="accent2" w:themeFillTint="33"/>
            <w:noWrap/>
            <w:hideMark/>
          </w:tcPr>
          <w:p w:rsidR="00350C53" w:rsidRPr="00231152" w:rsidRDefault="00350C53">
            <w:pPr>
              <w:rPr>
                <w:b/>
              </w:rPr>
            </w:pPr>
            <w:r w:rsidRPr="00231152">
              <w:rPr>
                <w:b/>
              </w:rPr>
              <w:t>Must be cancelled and new requisition</w:t>
            </w:r>
            <w:r w:rsidR="00E57BD8">
              <w:rPr>
                <w:b/>
              </w:rPr>
              <w:t>s</w:t>
            </w:r>
            <w:r w:rsidRPr="00231152">
              <w:rPr>
                <w:b/>
              </w:rPr>
              <w:t xml:space="preserve"> created</w:t>
            </w:r>
          </w:p>
        </w:tc>
      </w:tr>
      <w:tr w:rsidR="00350C53" w:rsidRPr="00350C53" w:rsidTr="00B647DB">
        <w:trPr>
          <w:trHeight w:val="576"/>
        </w:trPr>
        <w:tc>
          <w:tcPr>
            <w:tcW w:w="9576" w:type="dxa"/>
            <w:gridSpan w:val="2"/>
            <w:shd w:val="clear" w:color="auto" w:fill="auto"/>
            <w:noWrap/>
            <w:hideMark/>
          </w:tcPr>
          <w:p w:rsidR="00350C53" w:rsidRPr="00350C53" w:rsidRDefault="00350C53" w:rsidP="00350C53">
            <w:pPr>
              <w:jc w:val="center"/>
              <w:rPr>
                <w:b/>
              </w:rPr>
            </w:pPr>
            <w:r w:rsidRPr="00350C53">
              <w:rPr>
                <w:b/>
              </w:rPr>
              <w:t>Key Credit Card Actions and Dates</w:t>
            </w:r>
          </w:p>
        </w:tc>
      </w:tr>
      <w:tr w:rsidR="00E34181" w:rsidRPr="00350C53" w:rsidTr="00B647DB">
        <w:trPr>
          <w:trHeight w:val="576"/>
        </w:trPr>
        <w:tc>
          <w:tcPr>
            <w:tcW w:w="5145" w:type="dxa"/>
            <w:shd w:val="clear" w:color="auto" w:fill="F2DBDB" w:themeFill="accent2" w:themeFillTint="33"/>
            <w:noWrap/>
          </w:tcPr>
          <w:p w:rsidR="00E34181" w:rsidRPr="00350C53" w:rsidRDefault="00E34181" w:rsidP="001C46FF">
            <w:r>
              <w:t xml:space="preserve">Last day for FY’19 Travel </w:t>
            </w:r>
            <w:r w:rsidR="001C46FF">
              <w:t>c</w:t>
            </w:r>
            <w:r>
              <w:t>ard purchases</w:t>
            </w:r>
          </w:p>
        </w:tc>
        <w:tc>
          <w:tcPr>
            <w:tcW w:w="4431" w:type="dxa"/>
            <w:shd w:val="clear" w:color="auto" w:fill="F2DBDB" w:themeFill="accent2" w:themeFillTint="33"/>
            <w:noWrap/>
          </w:tcPr>
          <w:p w:rsidR="00E34181" w:rsidRDefault="00E34181" w:rsidP="00350C53">
            <w:pPr>
              <w:jc w:val="center"/>
            </w:pPr>
            <w:r>
              <w:t>June 21</w:t>
            </w:r>
          </w:p>
        </w:tc>
      </w:tr>
      <w:tr w:rsidR="00350C53" w:rsidRPr="00350C53" w:rsidTr="009012A1">
        <w:trPr>
          <w:trHeight w:val="576"/>
        </w:trPr>
        <w:tc>
          <w:tcPr>
            <w:tcW w:w="5145" w:type="dxa"/>
            <w:shd w:val="clear" w:color="auto" w:fill="auto"/>
            <w:noWrap/>
            <w:hideMark/>
          </w:tcPr>
          <w:p w:rsidR="00350C53" w:rsidRPr="009A1228" w:rsidRDefault="00350C53" w:rsidP="001C46FF">
            <w:r w:rsidRPr="009A1228">
              <w:t xml:space="preserve">Last </w:t>
            </w:r>
            <w:r w:rsidR="001C46FF">
              <w:t>T</w:t>
            </w:r>
            <w:r w:rsidRPr="009A1228">
              <w:t>ravel</w:t>
            </w:r>
            <w:r w:rsidR="001C46FF">
              <w:t xml:space="preserve"> c</w:t>
            </w:r>
            <w:r w:rsidRPr="009A1228">
              <w:t xml:space="preserve">ard transactions will be </w:t>
            </w:r>
            <w:r w:rsidR="00937EF1" w:rsidRPr="009A1228">
              <w:t>loaded</w:t>
            </w:r>
            <w:r w:rsidRPr="009A1228">
              <w:t xml:space="preserve"> </w:t>
            </w:r>
            <w:r w:rsidR="00937EF1" w:rsidRPr="009A1228">
              <w:t>in</w:t>
            </w:r>
            <w:r w:rsidRPr="009A1228">
              <w:t xml:space="preserve">to </w:t>
            </w:r>
            <w:r w:rsidR="00937EF1" w:rsidRPr="009A1228">
              <w:t>CUNYfirst for FY’1</w:t>
            </w:r>
            <w:r w:rsidR="00E35DC2" w:rsidRPr="009A1228">
              <w:t>9</w:t>
            </w:r>
          </w:p>
        </w:tc>
        <w:tc>
          <w:tcPr>
            <w:tcW w:w="4431" w:type="dxa"/>
            <w:shd w:val="clear" w:color="auto" w:fill="auto"/>
            <w:noWrap/>
            <w:hideMark/>
          </w:tcPr>
          <w:p w:rsidR="00350C53" w:rsidRPr="009A1228" w:rsidRDefault="009A1228" w:rsidP="00350C53">
            <w:pPr>
              <w:jc w:val="center"/>
            </w:pPr>
            <w:r w:rsidRPr="009A1228">
              <w:t>June 26</w:t>
            </w:r>
          </w:p>
        </w:tc>
      </w:tr>
      <w:tr w:rsidR="009461B0" w:rsidRPr="00350C53" w:rsidTr="00B647DB">
        <w:trPr>
          <w:trHeight w:val="576"/>
        </w:trPr>
        <w:tc>
          <w:tcPr>
            <w:tcW w:w="5145" w:type="dxa"/>
            <w:shd w:val="clear" w:color="auto" w:fill="F2DBDB" w:themeFill="accent2" w:themeFillTint="33"/>
            <w:noWrap/>
          </w:tcPr>
          <w:p w:rsidR="009461B0" w:rsidRPr="00350C53" w:rsidRDefault="009461B0" w:rsidP="001067A5">
            <w:r>
              <w:t xml:space="preserve">Last day for FY’19 NET card purchases </w:t>
            </w:r>
          </w:p>
        </w:tc>
        <w:tc>
          <w:tcPr>
            <w:tcW w:w="4431" w:type="dxa"/>
            <w:shd w:val="clear" w:color="auto" w:fill="F2DBDB" w:themeFill="accent2" w:themeFillTint="33"/>
            <w:noWrap/>
          </w:tcPr>
          <w:p w:rsidR="009461B0" w:rsidRDefault="009461B0" w:rsidP="00350C53">
            <w:pPr>
              <w:jc w:val="center"/>
            </w:pPr>
            <w:r>
              <w:t>June 28</w:t>
            </w:r>
          </w:p>
        </w:tc>
      </w:tr>
      <w:tr w:rsidR="00350C53" w:rsidRPr="00350C53" w:rsidTr="00B647DB">
        <w:trPr>
          <w:trHeight w:val="576"/>
        </w:trPr>
        <w:tc>
          <w:tcPr>
            <w:tcW w:w="5145" w:type="dxa"/>
            <w:shd w:val="clear" w:color="auto" w:fill="auto"/>
            <w:noWrap/>
            <w:hideMark/>
          </w:tcPr>
          <w:p w:rsidR="00350C53" w:rsidRPr="009A1228" w:rsidRDefault="00350C53">
            <w:r w:rsidRPr="009A1228">
              <w:t>Last P</w:t>
            </w:r>
            <w:r w:rsidR="00054F8A">
              <w:t>-card</w:t>
            </w:r>
            <w:r w:rsidRPr="009A1228">
              <w:t xml:space="preserve"> and NET card files loaded into CUNYfirst</w:t>
            </w:r>
          </w:p>
        </w:tc>
        <w:tc>
          <w:tcPr>
            <w:tcW w:w="4431" w:type="dxa"/>
            <w:shd w:val="clear" w:color="auto" w:fill="auto"/>
            <w:noWrap/>
            <w:hideMark/>
          </w:tcPr>
          <w:p w:rsidR="00350C53" w:rsidRPr="009A1228" w:rsidRDefault="009A1228" w:rsidP="00350C53">
            <w:pPr>
              <w:jc w:val="center"/>
            </w:pPr>
            <w:r w:rsidRPr="009A1228">
              <w:t>July 3</w:t>
            </w:r>
          </w:p>
        </w:tc>
      </w:tr>
      <w:tr w:rsidR="00350C53" w:rsidRPr="00350C53" w:rsidTr="00B647DB">
        <w:trPr>
          <w:trHeight w:val="576"/>
        </w:trPr>
        <w:tc>
          <w:tcPr>
            <w:tcW w:w="5145" w:type="dxa"/>
            <w:shd w:val="clear" w:color="auto" w:fill="F2DBDB" w:themeFill="accent2" w:themeFillTint="33"/>
            <w:noWrap/>
            <w:hideMark/>
          </w:tcPr>
          <w:p w:rsidR="00350C53" w:rsidRPr="009012A1" w:rsidRDefault="009012A1" w:rsidP="009012A1">
            <w:r w:rsidRPr="009012A1">
              <w:t>All payments to</w:t>
            </w:r>
            <w:r w:rsidR="00350C53" w:rsidRPr="009012A1">
              <w:t xml:space="preserve"> Citibank for</w:t>
            </w:r>
            <w:r w:rsidRPr="009012A1">
              <w:t xml:space="preserve"> the July 6</w:t>
            </w:r>
            <w:r w:rsidRPr="009012A1">
              <w:rPr>
                <w:vertAlign w:val="superscript"/>
              </w:rPr>
              <w:t>th</w:t>
            </w:r>
            <w:r w:rsidRPr="009012A1">
              <w:t xml:space="preserve"> </w:t>
            </w:r>
            <w:r w:rsidR="00350C53" w:rsidRPr="009012A1">
              <w:t xml:space="preserve"> P</w:t>
            </w:r>
            <w:r w:rsidR="00054F8A">
              <w:t>-card</w:t>
            </w:r>
            <w:r w:rsidRPr="009012A1">
              <w:t xml:space="preserve"> and</w:t>
            </w:r>
            <w:r w:rsidR="00350C53" w:rsidRPr="009012A1">
              <w:t xml:space="preserve"> NET</w:t>
            </w:r>
            <w:r w:rsidRPr="009012A1">
              <w:t xml:space="preserve"> card statements and any other outstanding statements  must be paid </w:t>
            </w:r>
          </w:p>
        </w:tc>
        <w:tc>
          <w:tcPr>
            <w:tcW w:w="4431" w:type="dxa"/>
            <w:shd w:val="clear" w:color="auto" w:fill="F2DBDB" w:themeFill="accent2" w:themeFillTint="33"/>
            <w:noWrap/>
            <w:hideMark/>
          </w:tcPr>
          <w:p w:rsidR="00350C53" w:rsidRPr="009012A1" w:rsidRDefault="00AA4E49" w:rsidP="00350C53">
            <w:pPr>
              <w:jc w:val="center"/>
            </w:pPr>
            <w:r w:rsidRPr="009012A1">
              <w:t>July 12</w:t>
            </w:r>
          </w:p>
        </w:tc>
      </w:tr>
      <w:tr w:rsidR="00350C53" w:rsidRPr="00350C53" w:rsidTr="00B647DB">
        <w:trPr>
          <w:trHeight w:val="576"/>
        </w:trPr>
        <w:tc>
          <w:tcPr>
            <w:tcW w:w="5145" w:type="dxa"/>
            <w:shd w:val="clear" w:color="auto" w:fill="auto"/>
            <w:noWrap/>
            <w:hideMark/>
          </w:tcPr>
          <w:p w:rsidR="00350C53" w:rsidRPr="009012A1" w:rsidRDefault="00350C53" w:rsidP="009012A1">
            <w:r w:rsidRPr="009012A1">
              <w:t>P</w:t>
            </w:r>
            <w:r w:rsidR="009012A1" w:rsidRPr="009012A1">
              <w:t>,</w:t>
            </w:r>
            <w:r w:rsidRPr="009012A1">
              <w:t xml:space="preserve"> NET</w:t>
            </w:r>
            <w:r w:rsidR="009012A1" w:rsidRPr="009012A1">
              <w:t xml:space="preserve"> and Travel</w:t>
            </w:r>
            <w:r w:rsidRPr="009012A1">
              <w:t xml:space="preserve"> card transactions must be reconciled in C</w:t>
            </w:r>
            <w:r w:rsidR="009012A1" w:rsidRPr="009012A1">
              <w:t xml:space="preserve">UNYfirst </w:t>
            </w:r>
            <w:r w:rsidRPr="009012A1">
              <w:t xml:space="preserve"> to be included as FY’1</w:t>
            </w:r>
            <w:r w:rsidR="00E35DC2" w:rsidRPr="009012A1">
              <w:t>9</w:t>
            </w:r>
            <w:r w:rsidRPr="009012A1">
              <w:t xml:space="preserve"> expenses</w:t>
            </w:r>
          </w:p>
        </w:tc>
        <w:tc>
          <w:tcPr>
            <w:tcW w:w="4431" w:type="dxa"/>
            <w:shd w:val="clear" w:color="auto" w:fill="auto"/>
            <w:noWrap/>
            <w:hideMark/>
          </w:tcPr>
          <w:p w:rsidR="00350C53" w:rsidRPr="009012A1" w:rsidRDefault="0053096D" w:rsidP="00350C53">
            <w:pPr>
              <w:jc w:val="center"/>
            </w:pPr>
            <w:r>
              <w:t>July 11</w:t>
            </w:r>
          </w:p>
        </w:tc>
      </w:tr>
      <w:tr w:rsidR="00350C53" w:rsidRPr="00350C53" w:rsidTr="00B647DB">
        <w:trPr>
          <w:trHeight w:val="576"/>
        </w:trPr>
        <w:tc>
          <w:tcPr>
            <w:tcW w:w="5145" w:type="dxa"/>
            <w:shd w:val="clear" w:color="auto" w:fill="F2DBDB" w:themeFill="accent2" w:themeFillTint="33"/>
            <w:noWrap/>
            <w:hideMark/>
          </w:tcPr>
          <w:p w:rsidR="00350C53" w:rsidRPr="009012A1" w:rsidRDefault="00350C53">
            <w:r w:rsidRPr="009012A1">
              <w:t>Final r</w:t>
            </w:r>
            <w:r w:rsidR="009012A1" w:rsidRPr="009012A1">
              <w:t>eclassification for P, NET and T</w:t>
            </w:r>
            <w:r w:rsidRPr="009012A1">
              <w:t>ravel cards</w:t>
            </w:r>
          </w:p>
        </w:tc>
        <w:tc>
          <w:tcPr>
            <w:tcW w:w="4431" w:type="dxa"/>
            <w:shd w:val="clear" w:color="auto" w:fill="F2DBDB" w:themeFill="accent2" w:themeFillTint="33"/>
            <w:noWrap/>
            <w:hideMark/>
          </w:tcPr>
          <w:p w:rsidR="00350C53" w:rsidRPr="009012A1" w:rsidRDefault="009012A1" w:rsidP="00350C53">
            <w:pPr>
              <w:jc w:val="center"/>
            </w:pPr>
            <w:r w:rsidRPr="009012A1">
              <w:t>July 22</w:t>
            </w:r>
          </w:p>
        </w:tc>
      </w:tr>
      <w:tr w:rsidR="00350C53" w:rsidRPr="00350C53" w:rsidTr="00B647DB">
        <w:trPr>
          <w:trHeight w:val="576"/>
        </w:trPr>
        <w:tc>
          <w:tcPr>
            <w:tcW w:w="9576" w:type="dxa"/>
            <w:gridSpan w:val="2"/>
            <w:shd w:val="clear" w:color="auto" w:fill="auto"/>
            <w:noWrap/>
            <w:hideMark/>
          </w:tcPr>
          <w:p w:rsidR="00350C53" w:rsidRPr="00350C53" w:rsidRDefault="00350C53" w:rsidP="00350C53">
            <w:pPr>
              <w:jc w:val="center"/>
              <w:rPr>
                <w:b/>
              </w:rPr>
            </w:pPr>
            <w:r w:rsidRPr="00350C53">
              <w:rPr>
                <w:b/>
              </w:rPr>
              <w:t>Key Expenses Actions and Dates</w:t>
            </w:r>
          </w:p>
        </w:tc>
      </w:tr>
      <w:tr w:rsidR="00E34181" w:rsidRPr="00350C53" w:rsidTr="00B647DB">
        <w:trPr>
          <w:trHeight w:val="576"/>
        </w:trPr>
        <w:tc>
          <w:tcPr>
            <w:tcW w:w="5145" w:type="dxa"/>
            <w:shd w:val="clear" w:color="auto" w:fill="F2DBDB" w:themeFill="accent2" w:themeFillTint="33"/>
            <w:noWrap/>
          </w:tcPr>
          <w:p w:rsidR="00E34181" w:rsidRPr="00350C53" w:rsidRDefault="00B51F89" w:rsidP="00E35DC2">
            <w:r>
              <w:t xml:space="preserve">The last day of travel that will be counted as FY’19 for </w:t>
            </w:r>
            <w:r w:rsidRPr="00BE2F0A">
              <w:rPr>
                <w:b/>
                <w:u w:val="single"/>
              </w:rPr>
              <w:t>travel card transactions</w:t>
            </w:r>
            <w:r w:rsidR="00E34181">
              <w:t xml:space="preserve"> </w:t>
            </w:r>
          </w:p>
        </w:tc>
        <w:tc>
          <w:tcPr>
            <w:tcW w:w="4431" w:type="dxa"/>
            <w:shd w:val="clear" w:color="auto" w:fill="F2DBDB" w:themeFill="accent2" w:themeFillTint="33"/>
            <w:noWrap/>
          </w:tcPr>
          <w:p w:rsidR="00E34181" w:rsidRPr="00350C53" w:rsidRDefault="00B51F89" w:rsidP="00350C53">
            <w:pPr>
              <w:jc w:val="center"/>
            </w:pPr>
            <w:r>
              <w:t>June 22</w:t>
            </w:r>
          </w:p>
        </w:tc>
      </w:tr>
      <w:tr w:rsidR="00B51F89" w:rsidRPr="00350C53" w:rsidTr="00B22C99">
        <w:trPr>
          <w:trHeight w:val="576"/>
        </w:trPr>
        <w:tc>
          <w:tcPr>
            <w:tcW w:w="5145" w:type="dxa"/>
            <w:shd w:val="clear" w:color="auto" w:fill="auto"/>
            <w:noWrap/>
          </w:tcPr>
          <w:p w:rsidR="00B51F89" w:rsidRDefault="00B51F89" w:rsidP="009461B0">
            <w:r>
              <w:t xml:space="preserve">The last day of travel that will be counted as FY’19 for </w:t>
            </w:r>
            <w:r w:rsidRPr="00BE2F0A">
              <w:rPr>
                <w:b/>
                <w:u w:val="single"/>
              </w:rPr>
              <w:t>employee paid transactions</w:t>
            </w:r>
          </w:p>
        </w:tc>
        <w:tc>
          <w:tcPr>
            <w:tcW w:w="4431" w:type="dxa"/>
            <w:shd w:val="clear" w:color="auto" w:fill="auto"/>
            <w:noWrap/>
          </w:tcPr>
          <w:p w:rsidR="00B51F89" w:rsidRDefault="00B51F89" w:rsidP="00350C53">
            <w:pPr>
              <w:jc w:val="center"/>
            </w:pPr>
            <w:r>
              <w:t>June 30</w:t>
            </w:r>
          </w:p>
        </w:tc>
      </w:tr>
      <w:tr w:rsidR="009461B0" w:rsidRPr="00350C53" w:rsidTr="00B647DB">
        <w:trPr>
          <w:trHeight w:val="576"/>
        </w:trPr>
        <w:tc>
          <w:tcPr>
            <w:tcW w:w="5145" w:type="dxa"/>
            <w:shd w:val="clear" w:color="auto" w:fill="F2DBDB" w:themeFill="accent2" w:themeFillTint="33"/>
            <w:noWrap/>
          </w:tcPr>
          <w:p w:rsidR="009461B0" w:rsidRPr="00350C53" w:rsidRDefault="00FD5ECB" w:rsidP="009461B0">
            <w:r w:rsidRPr="00B51F89">
              <w:t xml:space="preserve">Employee reimbursable and travel card expenses on a </w:t>
            </w:r>
            <w:r w:rsidRPr="00BE2F0A">
              <w:rPr>
                <w:b/>
                <w:u w:val="single"/>
              </w:rPr>
              <w:t>single</w:t>
            </w:r>
            <w:r w:rsidRPr="00B51F89">
              <w:t xml:space="preserve"> expense report </w:t>
            </w:r>
            <w:r>
              <w:t xml:space="preserve"> </w:t>
            </w:r>
          </w:p>
        </w:tc>
        <w:tc>
          <w:tcPr>
            <w:tcW w:w="4431" w:type="dxa"/>
            <w:shd w:val="clear" w:color="auto" w:fill="F2DBDB" w:themeFill="accent2" w:themeFillTint="33"/>
            <w:noWrap/>
          </w:tcPr>
          <w:p w:rsidR="009461B0" w:rsidRPr="00350C53" w:rsidRDefault="00FD5ECB" w:rsidP="00FD5ECB">
            <w:pPr>
              <w:jc w:val="center"/>
            </w:pPr>
            <w:r w:rsidRPr="00B51F89">
              <w:t>June 22</w:t>
            </w:r>
            <w:r>
              <w:t xml:space="preserve"> </w:t>
            </w:r>
          </w:p>
        </w:tc>
      </w:tr>
      <w:tr w:rsidR="00350C53" w:rsidRPr="00350C53" w:rsidTr="00B647DB">
        <w:trPr>
          <w:trHeight w:val="576"/>
        </w:trPr>
        <w:tc>
          <w:tcPr>
            <w:tcW w:w="5145" w:type="dxa"/>
            <w:shd w:val="clear" w:color="auto" w:fill="auto"/>
            <w:noWrap/>
            <w:hideMark/>
          </w:tcPr>
          <w:p w:rsidR="00350C53" w:rsidRPr="00B51F89" w:rsidRDefault="00FD5ECB" w:rsidP="00BE2F0A">
            <w:r>
              <w:t xml:space="preserve">Last day FY’19 </w:t>
            </w:r>
            <w:r w:rsidR="00BE2F0A">
              <w:t>e</w:t>
            </w:r>
            <w:r>
              <w:t xml:space="preserve">xpense </w:t>
            </w:r>
            <w:r w:rsidR="00BE2F0A">
              <w:t>r</w:t>
            </w:r>
            <w:r>
              <w:t>eports to be input and approved for expenses incurred through June 30th</w:t>
            </w:r>
          </w:p>
        </w:tc>
        <w:tc>
          <w:tcPr>
            <w:tcW w:w="4431" w:type="dxa"/>
            <w:shd w:val="clear" w:color="auto" w:fill="auto"/>
            <w:noWrap/>
            <w:hideMark/>
          </w:tcPr>
          <w:p w:rsidR="00350C53" w:rsidRPr="00B51F89" w:rsidRDefault="00FD5ECB" w:rsidP="00350C53">
            <w:pPr>
              <w:jc w:val="center"/>
            </w:pPr>
            <w:r>
              <w:t>July 10</w:t>
            </w:r>
          </w:p>
        </w:tc>
      </w:tr>
      <w:tr w:rsidR="00350C53" w:rsidRPr="00350C53" w:rsidTr="00B647DB">
        <w:trPr>
          <w:trHeight w:val="576"/>
        </w:trPr>
        <w:tc>
          <w:tcPr>
            <w:tcW w:w="5145" w:type="dxa"/>
            <w:shd w:val="clear" w:color="auto" w:fill="F2DBDB" w:themeFill="accent2" w:themeFillTint="33"/>
            <w:noWrap/>
            <w:hideMark/>
          </w:tcPr>
          <w:p w:rsidR="00350C53" w:rsidRPr="008F05AB" w:rsidRDefault="00350C53" w:rsidP="008F05AB">
            <w:r w:rsidRPr="00BE2F0A">
              <w:rPr>
                <w:b/>
                <w:u w:val="single"/>
              </w:rPr>
              <w:t>No FY’</w:t>
            </w:r>
            <w:r w:rsidR="00E35DC2" w:rsidRPr="00BE2F0A">
              <w:rPr>
                <w:b/>
                <w:u w:val="single"/>
              </w:rPr>
              <w:t>20</w:t>
            </w:r>
            <w:r w:rsidRPr="00BE2F0A">
              <w:rPr>
                <w:b/>
                <w:u w:val="single"/>
              </w:rPr>
              <w:t xml:space="preserve"> expense reports</w:t>
            </w:r>
            <w:r w:rsidRPr="008F05AB">
              <w:t xml:space="preserve"> should be </w:t>
            </w:r>
            <w:r w:rsidR="008F05AB" w:rsidRPr="008F05AB">
              <w:t xml:space="preserve">submitted or </w:t>
            </w:r>
            <w:bookmarkStart w:id="0" w:name="_GoBack"/>
            <w:bookmarkEnd w:id="0"/>
            <w:r w:rsidR="008F05AB" w:rsidRPr="008F05AB">
              <w:t>approved</w:t>
            </w:r>
          </w:p>
        </w:tc>
        <w:tc>
          <w:tcPr>
            <w:tcW w:w="4431" w:type="dxa"/>
            <w:shd w:val="clear" w:color="auto" w:fill="F2DBDB" w:themeFill="accent2" w:themeFillTint="33"/>
            <w:noWrap/>
            <w:hideMark/>
          </w:tcPr>
          <w:p w:rsidR="00350C53" w:rsidRPr="008F05AB" w:rsidRDefault="00350C53" w:rsidP="00350C53">
            <w:pPr>
              <w:jc w:val="center"/>
            </w:pPr>
            <w:r w:rsidRPr="008F05AB">
              <w:t xml:space="preserve">July 1 </w:t>
            </w:r>
            <w:r w:rsidR="008F05AB" w:rsidRPr="008F05AB">
              <w:t>- July</w:t>
            </w:r>
            <w:r w:rsidR="008F05AB">
              <w:t xml:space="preserve"> 31</w:t>
            </w:r>
          </w:p>
        </w:tc>
      </w:tr>
    </w:tbl>
    <w:p w:rsidR="00BE5197" w:rsidRDefault="00985E24" w:rsidP="00985E24">
      <w:r>
        <w:tab/>
      </w:r>
    </w:p>
    <w:sectPr w:rsidR="00BE5197" w:rsidSect="001D0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FC" w:rsidRDefault="003567FC" w:rsidP="000F29EA">
      <w:pPr>
        <w:spacing w:after="0" w:line="240" w:lineRule="auto"/>
      </w:pPr>
      <w:r>
        <w:separator/>
      </w:r>
    </w:p>
  </w:endnote>
  <w:endnote w:type="continuationSeparator" w:id="0">
    <w:p w:rsidR="003567FC" w:rsidRDefault="003567FC" w:rsidP="000F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EA" w:rsidRDefault="000F2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EA" w:rsidRDefault="000F29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EA" w:rsidRDefault="000F2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FC" w:rsidRDefault="003567FC" w:rsidP="000F29EA">
      <w:pPr>
        <w:spacing w:after="0" w:line="240" w:lineRule="auto"/>
      </w:pPr>
      <w:r>
        <w:separator/>
      </w:r>
    </w:p>
  </w:footnote>
  <w:footnote w:type="continuationSeparator" w:id="0">
    <w:p w:rsidR="003567FC" w:rsidRDefault="003567FC" w:rsidP="000F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EA" w:rsidRDefault="003567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9155" o:spid="_x0000_s2050" type="#_x0000_t75" style="position:absolute;margin-left:0;margin-top:0;width:467.85pt;height:263.15pt;z-index:-251657216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EA" w:rsidRDefault="003567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9156" o:spid="_x0000_s2051" type="#_x0000_t75" style="position:absolute;margin-left:0;margin-top:0;width:467.85pt;height:263.15pt;z-index:-251656192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EA" w:rsidRDefault="003567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9154" o:spid="_x0000_s2049" type="#_x0000_t75" style="position:absolute;margin-left:0;margin-top:0;width:467.85pt;height:263.15pt;z-index:-251658240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53"/>
    <w:rsid w:val="00054F8A"/>
    <w:rsid w:val="000C4207"/>
    <w:rsid w:val="000F073A"/>
    <w:rsid w:val="000F29EA"/>
    <w:rsid w:val="001067A5"/>
    <w:rsid w:val="0012604B"/>
    <w:rsid w:val="001C46FF"/>
    <w:rsid w:val="001D0863"/>
    <w:rsid w:val="00231152"/>
    <w:rsid w:val="0025452E"/>
    <w:rsid w:val="00350C53"/>
    <w:rsid w:val="003567FC"/>
    <w:rsid w:val="003E6283"/>
    <w:rsid w:val="00411508"/>
    <w:rsid w:val="004B3A1D"/>
    <w:rsid w:val="004D06B9"/>
    <w:rsid w:val="0053096D"/>
    <w:rsid w:val="00564600"/>
    <w:rsid w:val="005A0AF3"/>
    <w:rsid w:val="005F6A78"/>
    <w:rsid w:val="00724A16"/>
    <w:rsid w:val="00781260"/>
    <w:rsid w:val="008F05AB"/>
    <w:rsid w:val="009012A1"/>
    <w:rsid w:val="00937EF1"/>
    <w:rsid w:val="009461B0"/>
    <w:rsid w:val="00985E24"/>
    <w:rsid w:val="009A1228"/>
    <w:rsid w:val="00AA4E49"/>
    <w:rsid w:val="00B22C99"/>
    <w:rsid w:val="00B51F89"/>
    <w:rsid w:val="00B606EB"/>
    <w:rsid w:val="00B647DB"/>
    <w:rsid w:val="00BE2F0A"/>
    <w:rsid w:val="00BE5197"/>
    <w:rsid w:val="00C04287"/>
    <w:rsid w:val="00C606B4"/>
    <w:rsid w:val="00CB6F79"/>
    <w:rsid w:val="00E00C6E"/>
    <w:rsid w:val="00E34181"/>
    <w:rsid w:val="00E35DC2"/>
    <w:rsid w:val="00E52099"/>
    <w:rsid w:val="00E57BD8"/>
    <w:rsid w:val="00EF3887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9EA"/>
  </w:style>
  <w:style w:type="paragraph" w:styleId="Footer">
    <w:name w:val="footer"/>
    <w:basedOn w:val="Normal"/>
    <w:link w:val="FooterChar"/>
    <w:uiPriority w:val="99"/>
    <w:unhideWhenUsed/>
    <w:rsid w:val="000F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9EA"/>
  </w:style>
  <w:style w:type="paragraph" w:styleId="Footer">
    <w:name w:val="footer"/>
    <w:basedOn w:val="Normal"/>
    <w:link w:val="FooterChar"/>
    <w:uiPriority w:val="99"/>
    <w:unhideWhenUsed/>
    <w:rsid w:val="000F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FCAD-19B9-45B7-A48D-97C7C967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</dc:creator>
  <cp:lastModifiedBy>End</cp:lastModifiedBy>
  <cp:revision>27</cp:revision>
  <cp:lastPrinted>2018-06-22T19:42:00Z</cp:lastPrinted>
  <dcterms:created xsi:type="dcterms:W3CDTF">2018-06-22T18:54:00Z</dcterms:created>
  <dcterms:modified xsi:type="dcterms:W3CDTF">2019-05-30T17:03:00Z</dcterms:modified>
</cp:coreProperties>
</file>