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6F" w:rsidRPr="00DA653F" w:rsidRDefault="002C7D6F" w:rsidP="00272A6B">
      <w:pPr>
        <w:jc w:val="center"/>
        <w:rPr>
          <w:b/>
          <w:sz w:val="22"/>
        </w:rPr>
      </w:pPr>
      <w:r w:rsidRPr="00DA653F">
        <w:rPr>
          <w:b/>
          <w:sz w:val="22"/>
        </w:rPr>
        <w:t>Minutes of the</w:t>
      </w:r>
    </w:p>
    <w:p w:rsidR="002C7D6F" w:rsidRPr="00DA653F" w:rsidRDefault="002C7D6F" w:rsidP="00272A6B">
      <w:pPr>
        <w:jc w:val="center"/>
        <w:rPr>
          <w:b/>
          <w:sz w:val="22"/>
        </w:rPr>
      </w:pPr>
      <w:r w:rsidRPr="00DA653F">
        <w:rPr>
          <w:b/>
          <w:sz w:val="22"/>
        </w:rPr>
        <w:t xml:space="preserve"> Faculty Senate Plenary</w:t>
      </w:r>
    </w:p>
    <w:p w:rsidR="002C7D6F" w:rsidRPr="00DA653F" w:rsidRDefault="002C7D6F" w:rsidP="00272A6B">
      <w:pPr>
        <w:jc w:val="center"/>
        <w:rPr>
          <w:b/>
          <w:sz w:val="22"/>
        </w:rPr>
      </w:pPr>
      <w:r w:rsidRPr="00DA653F">
        <w:rPr>
          <w:b/>
          <w:sz w:val="22"/>
        </w:rPr>
        <w:t>February 16, 2012</w:t>
      </w:r>
    </w:p>
    <w:p w:rsidR="002C7D6F" w:rsidRPr="00DA653F" w:rsidRDefault="002C7D6F" w:rsidP="00272A6B">
      <w:pPr>
        <w:jc w:val="center"/>
        <w:rPr>
          <w:b/>
          <w:sz w:val="22"/>
        </w:rPr>
      </w:pPr>
      <w:r w:rsidRPr="00DA653F">
        <w:rPr>
          <w:b/>
          <w:sz w:val="22"/>
        </w:rPr>
        <w:t>Shepard Hall 250</w:t>
      </w:r>
    </w:p>
    <w:p w:rsidR="002C7D6F" w:rsidRPr="00DA653F" w:rsidRDefault="002C7D6F" w:rsidP="00272A6B">
      <w:pPr>
        <w:jc w:val="center"/>
        <w:rPr>
          <w:b/>
          <w:sz w:val="20"/>
          <w:szCs w:val="20"/>
        </w:rPr>
      </w:pPr>
      <w:r w:rsidRPr="00DA653F">
        <w:rPr>
          <w:b/>
          <w:sz w:val="20"/>
          <w:szCs w:val="20"/>
        </w:rPr>
        <w:t>The City College</w:t>
      </w:r>
    </w:p>
    <w:p w:rsidR="002C7D6F" w:rsidRPr="009948AD" w:rsidRDefault="002C7D6F" w:rsidP="00272A6B">
      <w:pPr>
        <w:rPr>
          <w:b/>
          <w:sz w:val="20"/>
          <w:szCs w:val="20"/>
        </w:rPr>
      </w:pPr>
    </w:p>
    <w:p w:rsidR="002C7D6F" w:rsidRPr="009948AD" w:rsidRDefault="002C7D6F" w:rsidP="00272A6B">
      <w:pPr>
        <w:rPr>
          <w:sz w:val="20"/>
          <w:szCs w:val="20"/>
        </w:rPr>
      </w:pPr>
      <w:r w:rsidRPr="009948AD">
        <w:rPr>
          <w:b/>
          <w:sz w:val="20"/>
          <w:szCs w:val="20"/>
        </w:rPr>
        <w:t>Present</w:t>
      </w:r>
      <w:r w:rsidRPr="009948AD">
        <w:rPr>
          <w:sz w:val="20"/>
          <w:szCs w:val="20"/>
        </w:rPr>
        <w:t xml:space="preserve">:  President Coico, Provost Moskovits, Associate Provost Bank, </w:t>
      </w:r>
      <w:r w:rsidRPr="009948AD">
        <w:rPr>
          <w:sz w:val="20"/>
          <w:szCs w:val="20"/>
        </w:rPr>
        <w:br/>
        <w:t>VP Edmonson, VP Posman, AVP Lloyd, Counsel Occhiogrosso</w:t>
      </w:r>
      <w:r w:rsidR="009948AD" w:rsidRPr="009948AD">
        <w:rPr>
          <w:sz w:val="20"/>
          <w:szCs w:val="20"/>
        </w:rPr>
        <w:t xml:space="preserve">; </w:t>
      </w:r>
      <w:r w:rsidRPr="009948AD">
        <w:rPr>
          <w:sz w:val="20"/>
          <w:szCs w:val="20"/>
        </w:rPr>
        <w:t xml:space="preserve">Deans: J. Barba, </w:t>
      </w:r>
      <w:r w:rsidR="009948AD" w:rsidRPr="009948AD">
        <w:rPr>
          <w:sz w:val="20"/>
          <w:szCs w:val="20"/>
        </w:rPr>
        <w:t xml:space="preserve">D. Cintron, P. Gillespie, J. Mercado, </w:t>
      </w:r>
      <w:r w:rsidRPr="009948AD">
        <w:rPr>
          <w:sz w:val="20"/>
          <w:szCs w:val="20"/>
        </w:rPr>
        <w:t>G.Ranalli</w:t>
      </w:r>
      <w:r w:rsidR="009948AD" w:rsidRPr="009948AD">
        <w:rPr>
          <w:sz w:val="20"/>
          <w:szCs w:val="20"/>
        </w:rPr>
        <w:t xml:space="preserve">; </w:t>
      </w:r>
      <w:r w:rsidRPr="009948AD">
        <w:rPr>
          <w:sz w:val="20"/>
          <w:szCs w:val="20"/>
        </w:rPr>
        <w:t>Director Brownlee; Senators:  B. Albee, P. Brass, L.Callah</w:t>
      </w:r>
      <w:r w:rsidR="009948AD" w:rsidRPr="009948AD">
        <w:rPr>
          <w:sz w:val="20"/>
          <w:szCs w:val="20"/>
        </w:rPr>
        <w:t xml:space="preserve">an, M. Castiglioni, M.T Chang, </w:t>
      </w:r>
      <w:r w:rsidRPr="009948AD">
        <w:rPr>
          <w:sz w:val="20"/>
          <w:szCs w:val="20"/>
        </w:rPr>
        <w:t>B. Crain, J. Gallagher, A. Gilerson, S. Goyert, D. Greenberger, M. Gutman, J. Hamilton, R. Kalia, P. Kenyon, R. Khanbilvardi, J. Lee, M. Lutz, K. McDonald, D. McLurkin, F. Mohshary, E. Nesmith, S. Pittson, R. Raj, S. Rings, D. Troeger, C. Watkins, D. Weissman, J. Wilner, I. Wu, Y. Wyner</w:t>
      </w:r>
    </w:p>
    <w:p w:rsidR="002C7D6F" w:rsidRPr="009948AD" w:rsidRDefault="002C7D6F" w:rsidP="00272A6B">
      <w:pPr>
        <w:rPr>
          <w:sz w:val="20"/>
          <w:szCs w:val="20"/>
        </w:rPr>
      </w:pPr>
      <w:r w:rsidRPr="009948AD">
        <w:rPr>
          <w:b/>
          <w:sz w:val="20"/>
          <w:szCs w:val="20"/>
        </w:rPr>
        <w:t>Excused</w:t>
      </w:r>
      <w:r w:rsidRPr="009948AD">
        <w:rPr>
          <w:sz w:val="20"/>
          <w:szCs w:val="20"/>
        </w:rPr>
        <w:t xml:space="preserve">: </w:t>
      </w:r>
      <w:r w:rsidR="009948AD" w:rsidRPr="009948AD">
        <w:rPr>
          <w:sz w:val="20"/>
          <w:szCs w:val="20"/>
        </w:rPr>
        <w:t>H.</w:t>
      </w:r>
      <w:r w:rsidR="009948AD">
        <w:rPr>
          <w:sz w:val="20"/>
          <w:szCs w:val="20"/>
        </w:rPr>
        <w:t xml:space="preserve"> </w:t>
      </w:r>
      <w:r w:rsidR="009948AD" w:rsidRPr="009948AD">
        <w:rPr>
          <w:sz w:val="20"/>
          <w:szCs w:val="20"/>
        </w:rPr>
        <w:t>Carter</w:t>
      </w:r>
      <w:r w:rsidRPr="009948AD">
        <w:rPr>
          <w:sz w:val="20"/>
          <w:szCs w:val="20"/>
        </w:rPr>
        <w:t xml:space="preserve">, A. Indych-Lopez, </w:t>
      </w:r>
      <w:r w:rsidR="009948AD" w:rsidRPr="009948AD">
        <w:rPr>
          <w:sz w:val="20"/>
          <w:szCs w:val="20"/>
        </w:rPr>
        <w:t>S.</w:t>
      </w:r>
      <w:r w:rsidR="009948AD">
        <w:rPr>
          <w:sz w:val="20"/>
          <w:szCs w:val="20"/>
        </w:rPr>
        <w:t xml:space="preserve"> </w:t>
      </w:r>
      <w:r w:rsidR="009948AD" w:rsidRPr="009948AD">
        <w:rPr>
          <w:sz w:val="20"/>
          <w:szCs w:val="20"/>
        </w:rPr>
        <w:t>Ocken</w:t>
      </w:r>
      <w:r w:rsidRPr="009948AD">
        <w:rPr>
          <w:sz w:val="20"/>
          <w:szCs w:val="20"/>
        </w:rPr>
        <w:t>, D. Sank,</w:t>
      </w:r>
    </w:p>
    <w:p w:rsidR="002C7D6F" w:rsidRPr="009948AD" w:rsidRDefault="002C7D6F" w:rsidP="00272A6B">
      <w:pPr>
        <w:rPr>
          <w:sz w:val="20"/>
          <w:szCs w:val="20"/>
        </w:rPr>
      </w:pPr>
      <w:r w:rsidRPr="009948AD">
        <w:rPr>
          <w:b/>
          <w:sz w:val="20"/>
          <w:szCs w:val="20"/>
        </w:rPr>
        <w:t>Guests</w:t>
      </w:r>
      <w:r w:rsidRPr="009948AD">
        <w:rPr>
          <w:sz w:val="20"/>
          <w:szCs w:val="20"/>
        </w:rPr>
        <w:t xml:space="preserve">:  J. Davis, A. Feigenberg, D. Hartnett, </w:t>
      </w:r>
      <w:r w:rsidR="009948AD" w:rsidRPr="009948AD">
        <w:rPr>
          <w:sz w:val="20"/>
          <w:szCs w:val="20"/>
        </w:rPr>
        <w:t>Senior Vice Chancellor Jay Hershenson</w:t>
      </w:r>
      <w:r w:rsidRPr="009948AD">
        <w:rPr>
          <w:sz w:val="20"/>
          <w:szCs w:val="20"/>
        </w:rPr>
        <w:t xml:space="preserve">, K. Ihyer, M. Krudyse. A. </w:t>
      </w:r>
      <w:r w:rsidR="00452F5F">
        <w:rPr>
          <w:bCs/>
          <w:sz w:val="20"/>
          <w:szCs w:val="20"/>
        </w:rPr>
        <w:t>Tinaje</w:t>
      </w:r>
      <w:r w:rsidRPr="009948AD">
        <w:rPr>
          <w:bCs/>
          <w:sz w:val="20"/>
          <w:szCs w:val="20"/>
        </w:rPr>
        <w:t>ro</w:t>
      </w:r>
      <w:r w:rsidRPr="009948AD">
        <w:rPr>
          <w:sz w:val="20"/>
          <w:szCs w:val="20"/>
        </w:rPr>
        <w:t xml:space="preserve"> </w:t>
      </w:r>
    </w:p>
    <w:p w:rsidR="002C7D6F" w:rsidRPr="009948AD" w:rsidRDefault="002C7D6F" w:rsidP="00272A6B">
      <w:pPr>
        <w:rPr>
          <w:sz w:val="20"/>
          <w:szCs w:val="20"/>
        </w:rPr>
      </w:pPr>
      <w:r w:rsidRPr="009948AD">
        <w:rPr>
          <w:b/>
          <w:sz w:val="20"/>
          <w:szCs w:val="20"/>
        </w:rPr>
        <w:t xml:space="preserve">Student Representatives:  </w:t>
      </w:r>
      <w:r w:rsidRPr="009948AD">
        <w:rPr>
          <w:sz w:val="20"/>
          <w:szCs w:val="20"/>
        </w:rPr>
        <w:t>A. Osorio, T. Podolsky, S. Rodriguez</w:t>
      </w:r>
    </w:p>
    <w:p w:rsidR="002C7D6F" w:rsidRDefault="002C7D6F"/>
    <w:p w:rsidR="002C7D6F" w:rsidRDefault="002C7D6F" w:rsidP="002753C1">
      <w:pPr>
        <w:rPr>
          <w:sz w:val="22"/>
          <w:szCs w:val="22"/>
        </w:rPr>
      </w:pPr>
    </w:p>
    <w:p w:rsidR="002C7D6F" w:rsidRDefault="002C7D6F" w:rsidP="002753C1">
      <w:pPr>
        <w:numPr>
          <w:ilvl w:val="0"/>
          <w:numId w:val="1"/>
        </w:numPr>
        <w:rPr>
          <w:sz w:val="22"/>
          <w:szCs w:val="22"/>
        </w:rPr>
      </w:pPr>
      <w:r>
        <w:rPr>
          <w:sz w:val="22"/>
          <w:szCs w:val="22"/>
        </w:rPr>
        <w:t>The meeting was called to order at 2:11 p.m.</w:t>
      </w:r>
    </w:p>
    <w:p w:rsidR="002C7D6F" w:rsidRDefault="002C7D6F" w:rsidP="002753C1">
      <w:pPr>
        <w:ind w:left="720"/>
        <w:rPr>
          <w:sz w:val="22"/>
          <w:szCs w:val="22"/>
        </w:rPr>
      </w:pPr>
    </w:p>
    <w:p w:rsidR="002C7D6F" w:rsidRDefault="002C7D6F" w:rsidP="002753C1">
      <w:pPr>
        <w:numPr>
          <w:ilvl w:val="0"/>
          <w:numId w:val="1"/>
        </w:numPr>
        <w:rPr>
          <w:sz w:val="22"/>
          <w:szCs w:val="22"/>
        </w:rPr>
      </w:pPr>
      <w:r>
        <w:rPr>
          <w:sz w:val="22"/>
          <w:szCs w:val="22"/>
        </w:rPr>
        <w:t>The minutes of the December 15, 2011 meeting were approved with corrections.</w:t>
      </w:r>
    </w:p>
    <w:p w:rsidR="002C7D6F" w:rsidRDefault="002C7D6F" w:rsidP="002753C1">
      <w:pPr>
        <w:ind w:left="720"/>
        <w:rPr>
          <w:sz w:val="22"/>
          <w:szCs w:val="22"/>
        </w:rPr>
      </w:pPr>
    </w:p>
    <w:p w:rsidR="002C7D6F" w:rsidRDefault="002C7D6F" w:rsidP="002753C1">
      <w:pPr>
        <w:numPr>
          <w:ilvl w:val="0"/>
          <w:numId w:val="1"/>
        </w:numPr>
        <w:rPr>
          <w:sz w:val="22"/>
          <w:szCs w:val="22"/>
        </w:rPr>
      </w:pPr>
      <w:r>
        <w:rPr>
          <w:sz w:val="22"/>
          <w:szCs w:val="22"/>
        </w:rPr>
        <w:t>Remarks of the Chair—Professor Raj</w:t>
      </w:r>
    </w:p>
    <w:p w:rsidR="002C7D6F" w:rsidRDefault="002C7D6F" w:rsidP="002753C1">
      <w:pPr>
        <w:numPr>
          <w:ilvl w:val="0"/>
          <w:numId w:val="2"/>
        </w:numPr>
        <w:rPr>
          <w:sz w:val="22"/>
          <w:szCs w:val="22"/>
        </w:rPr>
      </w:pPr>
      <w:r>
        <w:rPr>
          <w:sz w:val="22"/>
          <w:szCs w:val="22"/>
        </w:rPr>
        <w:t>Dedicated this session of the Senate to Black History Month.</w:t>
      </w:r>
    </w:p>
    <w:p w:rsidR="002C7D6F" w:rsidRDefault="002C7D6F" w:rsidP="002753C1">
      <w:pPr>
        <w:numPr>
          <w:ilvl w:val="0"/>
          <w:numId w:val="2"/>
        </w:numPr>
        <w:rPr>
          <w:sz w:val="22"/>
          <w:szCs w:val="22"/>
        </w:rPr>
      </w:pPr>
      <w:r>
        <w:rPr>
          <w:sz w:val="22"/>
          <w:szCs w:val="22"/>
        </w:rPr>
        <w:t>The Senate Executive Committee has been working hard to achieve success—Professor Watkins serves on the Committee of Inclusive and Excellence and the Faculty Committee on Personal Matters; Professor Wilner has convened Educational Policy Committee; Professor Alfano is chairing the Resources Committee; and Professors Crain, Gallagher, Kalia and Hamilton help us with matters related to academic freedom, governance, security and parking issues.</w:t>
      </w:r>
    </w:p>
    <w:p w:rsidR="002C7D6F" w:rsidRDefault="002C7D6F" w:rsidP="002753C1">
      <w:pPr>
        <w:numPr>
          <w:ilvl w:val="0"/>
          <w:numId w:val="2"/>
        </w:numPr>
        <w:rPr>
          <w:sz w:val="22"/>
          <w:szCs w:val="22"/>
        </w:rPr>
      </w:pPr>
      <w:r>
        <w:rPr>
          <w:sz w:val="22"/>
          <w:szCs w:val="22"/>
        </w:rPr>
        <w:t>The President’s roundtables also aim to achieve success.</w:t>
      </w:r>
    </w:p>
    <w:p w:rsidR="002C7D6F" w:rsidRDefault="002C7D6F" w:rsidP="002753C1">
      <w:pPr>
        <w:ind w:left="1080"/>
        <w:rPr>
          <w:sz w:val="22"/>
          <w:szCs w:val="22"/>
        </w:rPr>
      </w:pPr>
    </w:p>
    <w:p w:rsidR="002C7D6F" w:rsidRDefault="002C7D6F" w:rsidP="002753C1">
      <w:pPr>
        <w:numPr>
          <w:ilvl w:val="0"/>
          <w:numId w:val="2"/>
        </w:numPr>
        <w:rPr>
          <w:sz w:val="22"/>
          <w:szCs w:val="22"/>
        </w:rPr>
      </w:pPr>
      <w:r>
        <w:rPr>
          <w:sz w:val="22"/>
          <w:szCs w:val="22"/>
        </w:rPr>
        <w:t xml:space="preserve">The Executive Committee met and: </w:t>
      </w:r>
    </w:p>
    <w:p w:rsidR="002C7D6F" w:rsidRDefault="002C7D6F" w:rsidP="002753C1">
      <w:pPr>
        <w:numPr>
          <w:ilvl w:val="0"/>
          <w:numId w:val="3"/>
        </w:numPr>
        <w:rPr>
          <w:sz w:val="22"/>
          <w:szCs w:val="22"/>
        </w:rPr>
      </w:pPr>
      <w:r>
        <w:rPr>
          <w:sz w:val="22"/>
          <w:szCs w:val="22"/>
        </w:rPr>
        <w:t xml:space="preserve">Approved the President’s proposed Outstanding Faculty Service Award </w:t>
      </w:r>
    </w:p>
    <w:p w:rsidR="002C7D6F" w:rsidRDefault="002C7D6F" w:rsidP="002753C1">
      <w:pPr>
        <w:numPr>
          <w:ilvl w:val="0"/>
          <w:numId w:val="3"/>
        </w:numPr>
        <w:rPr>
          <w:sz w:val="22"/>
          <w:szCs w:val="22"/>
        </w:rPr>
      </w:pPr>
      <w:r>
        <w:rPr>
          <w:sz w:val="22"/>
          <w:szCs w:val="22"/>
        </w:rPr>
        <w:t xml:space="preserve">Is revising the preamble of the College Governance document to reflect the evolving </w:t>
      </w:r>
      <w:r w:rsidR="009948AD">
        <w:rPr>
          <w:sz w:val="22"/>
          <w:szCs w:val="22"/>
        </w:rPr>
        <w:t>new spirit of the C</w:t>
      </w:r>
      <w:r>
        <w:rPr>
          <w:sz w:val="22"/>
          <w:szCs w:val="22"/>
        </w:rPr>
        <w:t>ollege.</w:t>
      </w:r>
    </w:p>
    <w:p w:rsidR="002C7D6F" w:rsidRDefault="002C7D6F" w:rsidP="002753C1">
      <w:pPr>
        <w:numPr>
          <w:ilvl w:val="0"/>
          <w:numId w:val="3"/>
        </w:numPr>
        <w:rPr>
          <w:sz w:val="22"/>
          <w:szCs w:val="22"/>
        </w:rPr>
      </w:pPr>
      <w:r>
        <w:rPr>
          <w:sz w:val="22"/>
          <w:szCs w:val="22"/>
        </w:rPr>
        <w:t>Is working on the Governance matter regarding promotion (similar to the one Senate approved earlier on tenure). Tenure modification to College governance will be implemented later this month after the approval by the Board of Trustees.</w:t>
      </w:r>
    </w:p>
    <w:p w:rsidR="002C7D6F" w:rsidRDefault="002C7D6F" w:rsidP="002753C1">
      <w:pPr>
        <w:numPr>
          <w:ilvl w:val="0"/>
          <w:numId w:val="3"/>
        </w:numPr>
        <w:rPr>
          <w:sz w:val="22"/>
          <w:szCs w:val="22"/>
        </w:rPr>
      </w:pPr>
      <w:r>
        <w:rPr>
          <w:sz w:val="22"/>
          <w:szCs w:val="22"/>
        </w:rPr>
        <w:t>Considered matters pertaining to (1) students wishing to graduate with double degrees, (2) Macaulay Honors College awarding degrees, (3) difficulties relating to re-admission of students after a large gap, (4) difficulties in pathways implementation, (5) lack of courses impeding students’ graduation, (5) decreasing enrollment of Master’s students, and (6) approval of the Master’s Degree on Program in Earth Systems and Environmental Engineering.</w:t>
      </w:r>
    </w:p>
    <w:p w:rsidR="002C7D6F" w:rsidRDefault="002C7D6F" w:rsidP="002753C1">
      <w:pPr>
        <w:numPr>
          <w:ilvl w:val="0"/>
          <w:numId w:val="2"/>
        </w:numPr>
        <w:rPr>
          <w:sz w:val="22"/>
          <w:szCs w:val="22"/>
        </w:rPr>
      </w:pPr>
      <w:r>
        <w:rPr>
          <w:sz w:val="22"/>
          <w:szCs w:val="22"/>
        </w:rPr>
        <w:t xml:space="preserve">The Senate will continue to press for availability of more evening sessions and hybrid courses wherever possible. The Executive Committee strongly supports action on this matter. </w:t>
      </w:r>
    </w:p>
    <w:p w:rsidR="002C7D6F" w:rsidRDefault="002C7D6F" w:rsidP="002753C1">
      <w:pPr>
        <w:numPr>
          <w:ilvl w:val="0"/>
          <w:numId w:val="2"/>
        </w:numPr>
        <w:rPr>
          <w:sz w:val="22"/>
          <w:szCs w:val="22"/>
        </w:rPr>
      </w:pPr>
      <w:r>
        <w:rPr>
          <w:sz w:val="22"/>
          <w:szCs w:val="22"/>
        </w:rPr>
        <w:t>The Valedictorian Committee met last week. This Committee now includes all full deans and has taken steps to include transfer students in consideration for selection of the valedictorian and salutatorian.</w:t>
      </w:r>
    </w:p>
    <w:p w:rsidR="002C7D6F" w:rsidRDefault="002C7D6F" w:rsidP="002753C1">
      <w:pPr>
        <w:numPr>
          <w:ilvl w:val="0"/>
          <w:numId w:val="2"/>
        </w:numPr>
        <w:rPr>
          <w:sz w:val="22"/>
          <w:szCs w:val="22"/>
        </w:rPr>
      </w:pPr>
      <w:r>
        <w:rPr>
          <w:sz w:val="22"/>
          <w:szCs w:val="22"/>
        </w:rPr>
        <w:lastRenderedPageBreak/>
        <w:t xml:space="preserve">The PAC Steering Committee, chaired by the Senior Advisor to the President, Deborah Hartnett, will be meeting on February 23 to consider matters of concern to College.  </w:t>
      </w:r>
    </w:p>
    <w:p w:rsidR="002C7D6F" w:rsidRDefault="002C7D6F" w:rsidP="002753C1">
      <w:pPr>
        <w:numPr>
          <w:ilvl w:val="0"/>
          <w:numId w:val="2"/>
        </w:numPr>
        <w:rPr>
          <w:sz w:val="22"/>
          <w:szCs w:val="22"/>
        </w:rPr>
      </w:pPr>
      <w:r>
        <w:rPr>
          <w:sz w:val="22"/>
          <w:szCs w:val="22"/>
        </w:rPr>
        <w:t>The leaders of the PSC, Senate, Council and Inclusive and Excellence Committee will be meeting on February 27 to discuss matters of mutual interest.</w:t>
      </w:r>
    </w:p>
    <w:p w:rsidR="002C7D6F" w:rsidRDefault="002C7D6F" w:rsidP="002753C1">
      <w:pPr>
        <w:numPr>
          <w:ilvl w:val="0"/>
          <w:numId w:val="2"/>
        </w:numPr>
        <w:rPr>
          <w:sz w:val="22"/>
          <w:szCs w:val="22"/>
        </w:rPr>
      </w:pPr>
      <w:r>
        <w:rPr>
          <w:sz w:val="22"/>
          <w:szCs w:val="22"/>
        </w:rPr>
        <w:t xml:space="preserve">The President of CCNY Alumni Association and State Assemblyman Keith Wright will speak at future Senate meetings. </w:t>
      </w:r>
    </w:p>
    <w:p w:rsidR="002C7D6F" w:rsidRDefault="002C7D6F" w:rsidP="002753C1">
      <w:pPr>
        <w:numPr>
          <w:ilvl w:val="0"/>
          <w:numId w:val="2"/>
        </w:numPr>
        <w:rPr>
          <w:sz w:val="22"/>
          <w:szCs w:val="22"/>
        </w:rPr>
      </w:pPr>
      <w:r>
        <w:rPr>
          <w:sz w:val="22"/>
          <w:szCs w:val="22"/>
        </w:rPr>
        <w:t xml:space="preserve">Kofi Annan, former United Nations General Secretary, who will be visiting CCNY soon.  </w:t>
      </w:r>
    </w:p>
    <w:p w:rsidR="002C7D6F" w:rsidRDefault="002C7D6F" w:rsidP="002753C1">
      <w:pPr>
        <w:numPr>
          <w:ilvl w:val="0"/>
          <w:numId w:val="2"/>
        </w:numPr>
        <w:rPr>
          <w:sz w:val="22"/>
          <w:szCs w:val="22"/>
        </w:rPr>
      </w:pPr>
      <w:r>
        <w:rPr>
          <w:sz w:val="22"/>
          <w:szCs w:val="22"/>
        </w:rPr>
        <w:t xml:space="preserve">CUNY is in the process of developing the 2012-2016 Master Plan. </w:t>
      </w:r>
    </w:p>
    <w:p w:rsidR="002C7D6F" w:rsidRDefault="002C7D6F" w:rsidP="002753C1">
      <w:pPr>
        <w:numPr>
          <w:ilvl w:val="0"/>
          <w:numId w:val="2"/>
        </w:numPr>
        <w:rPr>
          <w:sz w:val="22"/>
          <w:szCs w:val="22"/>
        </w:rPr>
      </w:pPr>
      <w:r>
        <w:rPr>
          <w:sz w:val="22"/>
          <w:szCs w:val="22"/>
        </w:rPr>
        <w:t xml:space="preserve">CUNY presidents have their retreat in the middle of March.   </w:t>
      </w:r>
    </w:p>
    <w:p w:rsidR="002C7D6F" w:rsidRDefault="002C7D6F" w:rsidP="002753C1">
      <w:pPr>
        <w:rPr>
          <w:sz w:val="22"/>
          <w:szCs w:val="22"/>
        </w:rPr>
      </w:pPr>
    </w:p>
    <w:p w:rsidR="002C7D6F" w:rsidRDefault="002C7D6F" w:rsidP="002753C1">
      <w:pPr>
        <w:numPr>
          <w:ilvl w:val="0"/>
          <w:numId w:val="1"/>
        </w:numPr>
        <w:rPr>
          <w:sz w:val="22"/>
          <w:szCs w:val="22"/>
        </w:rPr>
      </w:pPr>
      <w:r>
        <w:rPr>
          <w:sz w:val="22"/>
          <w:szCs w:val="22"/>
        </w:rPr>
        <w:t>Remarks of the President—President Coico</w:t>
      </w:r>
    </w:p>
    <w:p w:rsidR="002C7D6F" w:rsidRDefault="002C7D6F" w:rsidP="002753C1">
      <w:pPr>
        <w:numPr>
          <w:ilvl w:val="0"/>
          <w:numId w:val="2"/>
        </w:numPr>
        <w:rPr>
          <w:sz w:val="22"/>
          <w:szCs w:val="22"/>
        </w:rPr>
      </w:pPr>
      <w:r>
        <w:rPr>
          <w:sz w:val="22"/>
          <w:szCs w:val="22"/>
        </w:rPr>
        <w:t>Thanked the Senate and the Executive Committee for their support of the Faculty Service Award.</w:t>
      </w:r>
    </w:p>
    <w:p w:rsidR="002C7D6F" w:rsidRDefault="002C7D6F" w:rsidP="002753C1">
      <w:pPr>
        <w:numPr>
          <w:ilvl w:val="0"/>
          <w:numId w:val="2"/>
        </w:numPr>
        <w:rPr>
          <w:sz w:val="22"/>
          <w:szCs w:val="22"/>
        </w:rPr>
      </w:pPr>
      <w:r>
        <w:rPr>
          <w:sz w:val="22"/>
          <w:szCs w:val="22"/>
        </w:rPr>
        <w:t xml:space="preserve">Finalists in the deans’ searches for </w:t>
      </w:r>
      <w:r>
        <w:rPr>
          <w:color w:val="000000"/>
          <w:sz w:val="22"/>
          <w:szCs w:val="22"/>
        </w:rPr>
        <w:t xml:space="preserve">Science, Humanities and the Arts, and Education </w:t>
      </w:r>
      <w:r>
        <w:rPr>
          <w:sz w:val="22"/>
          <w:szCs w:val="22"/>
        </w:rPr>
        <w:t xml:space="preserve">will be on campus the next 3 weeks. </w:t>
      </w:r>
      <w:r w:rsidR="009948AD">
        <w:rPr>
          <w:sz w:val="22"/>
          <w:szCs w:val="22"/>
        </w:rPr>
        <w:t>Faculty is</w:t>
      </w:r>
      <w:r>
        <w:rPr>
          <w:sz w:val="22"/>
          <w:szCs w:val="22"/>
        </w:rPr>
        <w:t xml:space="preserve"> encouraged to give feedback about the finalists.</w:t>
      </w:r>
    </w:p>
    <w:p w:rsidR="002C7D6F" w:rsidRDefault="002C7D6F" w:rsidP="002753C1">
      <w:pPr>
        <w:numPr>
          <w:ilvl w:val="0"/>
          <w:numId w:val="2"/>
        </w:numPr>
        <w:rPr>
          <w:sz w:val="22"/>
          <w:szCs w:val="22"/>
        </w:rPr>
      </w:pPr>
      <w:r>
        <w:rPr>
          <w:sz w:val="22"/>
          <w:szCs w:val="22"/>
        </w:rPr>
        <w:t>$34.1 was raised for CCNY through fundraising efforts.</w:t>
      </w:r>
    </w:p>
    <w:p w:rsidR="002C7D6F" w:rsidRDefault="002C7D6F" w:rsidP="002753C1">
      <w:pPr>
        <w:numPr>
          <w:ilvl w:val="0"/>
          <w:numId w:val="2"/>
        </w:numPr>
        <w:rPr>
          <w:rStyle w:val="HTMLTypewriter"/>
          <w:sz w:val="22"/>
          <w:szCs w:val="22"/>
        </w:rPr>
      </w:pPr>
      <w:r>
        <w:rPr>
          <w:sz w:val="22"/>
          <w:szCs w:val="22"/>
        </w:rPr>
        <w:t>There will be a faculty art show from 5-7 p.m. tonight.</w:t>
      </w:r>
    </w:p>
    <w:p w:rsidR="002C7D6F" w:rsidRDefault="002C7D6F" w:rsidP="002753C1">
      <w:pPr>
        <w:rPr>
          <w:rStyle w:val="HTMLTypewriter"/>
          <w:color w:val="000000"/>
          <w:sz w:val="22"/>
          <w:szCs w:val="22"/>
        </w:rPr>
      </w:pPr>
    </w:p>
    <w:p w:rsidR="002C7D6F" w:rsidRDefault="002C7D6F" w:rsidP="002753C1">
      <w:pPr>
        <w:numPr>
          <w:ilvl w:val="0"/>
          <w:numId w:val="1"/>
        </w:numPr>
      </w:pPr>
      <w:r>
        <w:rPr>
          <w:sz w:val="22"/>
          <w:szCs w:val="22"/>
        </w:rPr>
        <w:t>New CUNY Initiatives—Senior Vice Chancellor Jay Hershenson</w:t>
      </w:r>
    </w:p>
    <w:p w:rsidR="002C7D6F" w:rsidRDefault="002C7D6F" w:rsidP="002753C1">
      <w:pPr>
        <w:numPr>
          <w:ilvl w:val="0"/>
          <w:numId w:val="4"/>
        </w:numPr>
        <w:rPr>
          <w:sz w:val="22"/>
          <w:szCs w:val="22"/>
        </w:rPr>
      </w:pPr>
      <w:r>
        <w:rPr>
          <w:sz w:val="22"/>
          <w:szCs w:val="22"/>
        </w:rPr>
        <w:t>Some of the initiatives discussed included:</w:t>
      </w:r>
    </w:p>
    <w:p w:rsidR="002C7D6F" w:rsidRDefault="002C7D6F" w:rsidP="002753C1">
      <w:pPr>
        <w:numPr>
          <w:ilvl w:val="0"/>
          <w:numId w:val="3"/>
        </w:numPr>
        <w:rPr>
          <w:sz w:val="22"/>
          <w:szCs w:val="22"/>
        </w:rPr>
      </w:pPr>
      <w:r>
        <w:rPr>
          <w:sz w:val="22"/>
          <w:szCs w:val="22"/>
        </w:rPr>
        <w:t xml:space="preserve">The “rise of CUNY” and the many accomplishments of CUNY students. </w:t>
      </w:r>
    </w:p>
    <w:p w:rsidR="002C7D6F" w:rsidRDefault="002C7D6F" w:rsidP="002753C1">
      <w:pPr>
        <w:numPr>
          <w:ilvl w:val="0"/>
          <w:numId w:val="3"/>
        </w:numPr>
        <w:rPr>
          <w:sz w:val="22"/>
          <w:szCs w:val="22"/>
        </w:rPr>
      </w:pPr>
      <w:r>
        <w:rPr>
          <w:sz w:val="22"/>
          <w:szCs w:val="22"/>
        </w:rPr>
        <w:t>A new 6-minute video promoting CUNY will be shown this weekend. It has a lot of CCNY content.</w:t>
      </w:r>
    </w:p>
    <w:p w:rsidR="002C7D6F" w:rsidRDefault="002C7D6F" w:rsidP="002753C1">
      <w:pPr>
        <w:numPr>
          <w:ilvl w:val="0"/>
          <w:numId w:val="3"/>
        </w:numPr>
        <w:rPr>
          <w:sz w:val="22"/>
          <w:szCs w:val="22"/>
        </w:rPr>
      </w:pPr>
      <w:r>
        <w:rPr>
          <w:sz w:val="22"/>
          <w:szCs w:val="22"/>
        </w:rPr>
        <w:t>The sustainability of CUNY given increasing enrollments.</w:t>
      </w:r>
    </w:p>
    <w:p w:rsidR="002C7D6F" w:rsidRDefault="002C7D6F" w:rsidP="002753C1">
      <w:pPr>
        <w:numPr>
          <w:ilvl w:val="0"/>
          <w:numId w:val="3"/>
        </w:numPr>
        <w:rPr>
          <w:sz w:val="22"/>
          <w:szCs w:val="22"/>
        </w:rPr>
      </w:pPr>
      <w:r>
        <w:rPr>
          <w:sz w:val="22"/>
          <w:szCs w:val="22"/>
        </w:rPr>
        <w:t>Working with New York State to implement a State Dream Act.</w:t>
      </w:r>
    </w:p>
    <w:p w:rsidR="002C7D6F" w:rsidRDefault="002C7D6F" w:rsidP="002753C1">
      <w:pPr>
        <w:numPr>
          <w:ilvl w:val="0"/>
          <w:numId w:val="3"/>
        </w:numPr>
        <w:rPr>
          <w:sz w:val="22"/>
          <w:szCs w:val="22"/>
        </w:rPr>
      </w:pPr>
      <w:r>
        <w:rPr>
          <w:sz w:val="22"/>
          <w:szCs w:val="22"/>
        </w:rPr>
        <w:t>More support is needed for the ASAP program.</w:t>
      </w:r>
    </w:p>
    <w:p w:rsidR="002C7D6F" w:rsidRDefault="002C7D6F" w:rsidP="002753C1">
      <w:pPr>
        <w:numPr>
          <w:ilvl w:val="0"/>
          <w:numId w:val="3"/>
        </w:numPr>
        <w:rPr>
          <w:sz w:val="22"/>
          <w:szCs w:val="22"/>
        </w:rPr>
      </w:pPr>
      <w:r>
        <w:rPr>
          <w:sz w:val="22"/>
          <w:szCs w:val="22"/>
        </w:rPr>
        <w:t>More support is needed to improve career opportunities for students with disabilities.</w:t>
      </w:r>
    </w:p>
    <w:p w:rsidR="002C7D6F" w:rsidRDefault="002C7D6F" w:rsidP="002753C1">
      <w:pPr>
        <w:numPr>
          <w:ilvl w:val="0"/>
          <w:numId w:val="3"/>
        </w:numPr>
        <w:rPr>
          <w:sz w:val="22"/>
          <w:szCs w:val="22"/>
        </w:rPr>
      </w:pPr>
      <w:r>
        <w:rPr>
          <w:sz w:val="22"/>
          <w:szCs w:val="22"/>
        </w:rPr>
        <w:t>Several capital improvement projects are or will be taking place.</w:t>
      </w:r>
    </w:p>
    <w:p w:rsidR="002C7D6F" w:rsidRDefault="002C7D6F" w:rsidP="002753C1">
      <w:pPr>
        <w:numPr>
          <w:ilvl w:val="0"/>
          <w:numId w:val="3"/>
        </w:numPr>
        <w:rPr>
          <w:sz w:val="22"/>
          <w:szCs w:val="22"/>
        </w:rPr>
      </w:pPr>
      <w:r>
        <w:rPr>
          <w:sz w:val="22"/>
          <w:szCs w:val="22"/>
        </w:rPr>
        <w:t>The month of March is March Forward, designed to maximize voter registration.</w:t>
      </w:r>
    </w:p>
    <w:p w:rsidR="002C7D6F" w:rsidRDefault="002C7D6F" w:rsidP="002753C1">
      <w:pPr>
        <w:numPr>
          <w:ilvl w:val="0"/>
          <w:numId w:val="3"/>
        </w:numPr>
        <w:rPr>
          <w:sz w:val="22"/>
          <w:szCs w:val="22"/>
        </w:rPr>
      </w:pPr>
      <w:r>
        <w:rPr>
          <w:sz w:val="22"/>
          <w:szCs w:val="22"/>
        </w:rPr>
        <w:t>A citizenship program will take place April 23-27 to help immigrants become U.S. Citizens</w:t>
      </w:r>
    </w:p>
    <w:p w:rsidR="002C7D6F" w:rsidRDefault="002C7D6F" w:rsidP="002753C1">
      <w:pPr>
        <w:numPr>
          <w:ilvl w:val="0"/>
          <w:numId w:val="3"/>
        </w:numPr>
        <w:rPr>
          <w:sz w:val="22"/>
          <w:szCs w:val="22"/>
        </w:rPr>
      </w:pPr>
      <w:r>
        <w:rPr>
          <w:sz w:val="22"/>
          <w:szCs w:val="22"/>
        </w:rPr>
        <w:t>CUNY Central will be moving to 42</w:t>
      </w:r>
      <w:r>
        <w:rPr>
          <w:sz w:val="22"/>
          <w:szCs w:val="22"/>
          <w:vertAlign w:val="superscript"/>
        </w:rPr>
        <w:t>nd</w:t>
      </w:r>
      <w:r>
        <w:rPr>
          <w:sz w:val="22"/>
          <w:szCs w:val="22"/>
        </w:rPr>
        <w:t xml:space="preserve"> Street and 3</w:t>
      </w:r>
      <w:r>
        <w:rPr>
          <w:sz w:val="22"/>
          <w:szCs w:val="22"/>
          <w:vertAlign w:val="superscript"/>
        </w:rPr>
        <w:t>rd</w:t>
      </w:r>
      <w:r>
        <w:rPr>
          <w:sz w:val="22"/>
          <w:szCs w:val="22"/>
        </w:rPr>
        <w:t xml:space="preserve"> Avenue.  The Advanced Science Research Center will be funded by the sale of the 80</w:t>
      </w:r>
      <w:r>
        <w:rPr>
          <w:sz w:val="22"/>
          <w:szCs w:val="22"/>
          <w:vertAlign w:val="superscript"/>
        </w:rPr>
        <w:t>th</w:t>
      </w:r>
      <w:r>
        <w:rPr>
          <w:sz w:val="22"/>
          <w:szCs w:val="22"/>
        </w:rPr>
        <w:t xml:space="preserve"> Street offices.</w:t>
      </w:r>
    </w:p>
    <w:p w:rsidR="002C7D6F" w:rsidRDefault="002C7D6F" w:rsidP="002753C1">
      <w:pPr>
        <w:ind w:left="1080"/>
        <w:rPr>
          <w:sz w:val="22"/>
          <w:szCs w:val="22"/>
        </w:rPr>
      </w:pPr>
    </w:p>
    <w:p w:rsidR="002C7D6F" w:rsidRDefault="002C7D6F" w:rsidP="002753C1">
      <w:pPr>
        <w:numPr>
          <w:ilvl w:val="0"/>
          <w:numId w:val="1"/>
        </w:numPr>
        <w:rPr>
          <w:sz w:val="22"/>
          <w:szCs w:val="22"/>
        </w:rPr>
      </w:pPr>
      <w:r>
        <w:rPr>
          <w:sz w:val="22"/>
          <w:szCs w:val="22"/>
        </w:rPr>
        <w:t>The Master’s Program in Earth System Science and Environmental Engineering was Approved</w:t>
      </w:r>
    </w:p>
    <w:p w:rsidR="002C7D6F" w:rsidRDefault="002C7D6F" w:rsidP="002753C1">
      <w:pPr>
        <w:ind w:left="1080"/>
        <w:rPr>
          <w:sz w:val="22"/>
          <w:szCs w:val="22"/>
        </w:rPr>
      </w:pPr>
    </w:p>
    <w:p w:rsidR="002C7D6F" w:rsidRDefault="002C7D6F" w:rsidP="009948AD">
      <w:pPr>
        <w:numPr>
          <w:ilvl w:val="0"/>
          <w:numId w:val="1"/>
        </w:numPr>
        <w:rPr>
          <w:sz w:val="22"/>
          <w:szCs w:val="22"/>
        </w:rPr>
      </w:pPr>
      <w:r>
        <w:rPr>
          <w:sz w:val="22"/>
          <w:szCs w:val="22"/>
        </w:rPr>
        <w:t xml:space="preserve">Committee Reports—Professors </w:t>
      </w:r>
      <w:r w:rsidR="00DA653F">
        <w:rPr>
          <w:sz w:val="22"/>
          <w:szCs w:val="22"/>
        </w:rPr>
        <w:t>Tinaje</w:t>
      </w:r>
      <w:r w:rsidR="009948AD" w:rsidRPr="009948AD">
        <w:rPr>
          <w:sz w:val="22"/>
          <w:szCs w:val="22"/>
        </w:rPr>
        <w:t>ro</w:t>
      </w:r>
      <w:r>
        <w:rPr>
          <w:sz w:val="22"/>
          <w:szCs w:val="22"/>
        </w:rPr>
        <w:t xml:space="preserve"> and Watkins </w:t>
      </w:r>
    </w:p>
    <w:p w:rsidR="002C7D6F" w:rsidRDefault="002C7D6F" w:rsidP="002753C1">
      <w:pPr>
        <w:numPr>
          <w:ilvl w:val="0"/>
          <w:numId w:val="4"/>
        </w:numPr>
        <w:rPr>
          <w:sz w:val="22"/>
          <w:szCs w:val="22"/>
        </w:rPr>
      </w:pPr>
      <w:r>
        <w:rPr>
          <w:sz w:val="22"/>
          <w:szCs w:val="22"/>
        </w:rPr>
        <w:t>Professor Watkins (President’s Council on Inclusion and Excellence) urged faculty members to participate in the focus groups happening over the next few weeks.</w:t>
      </w:r>
    </w:p>
    <w:p w:rsidR="002C7D6F" w:rsidRDefault="002C7D6F" w:rsidP="002753C1">
      <w:pPr>
        <w:numPr>
          <w:ilvl w:val="0"/>
          <w:numId w:val="4"/>
        </w:numPr>
        <w:rPr>
          <w:sz w:val="22"/>
          <w:szCs w:val="22"/>
        </w:rPr>
      </w:pPr>
      <w:r>
        <w:rPr>
          <w:sz w:val="22"/>
          <w:szCs w:val="22"/>
        </w:rPr>
        <w:t xml:space="preserve">Professors </w:t>
      </w:r>
      <w:r w:rsidR="009948AD" w:rsidRPr="00751B49">
        <w:rPr>
          <w:sz w:val="22"/>
          <w:szCs w:val="22"/>
        </w:rPr>
        <w:t>Tinajaro</w:t>
      </w:r>
      <w:r>
        <w:rPr>
          <w:sz w:val="22"/>
          <w:szCs w:val="22"/>
        </w:rPr>
        <w:t xml:space="preserve"> and Wilner (Educational Policy Committee) began the discussion of how major GPAs are calculated.  Professor Wilner distributed information from the CCNY Course Bulletin about this.  The EPC will examine this issue further. Professor Gallagher suggested that the EPC also investigate the CCNY residency requirement.</w:t>
      </w:r>
    </w:p>
    <w:p w:rsidR="002C7D6F" w:rsidRDefault="002C7D6F" w:rsidP="002753C1">
      <w:pPr>
        <w:ind w:left="1440"/>
        <w:rPr>
          <w:sz w:val="22"/>
          <w:szCs w:val="22"/>
        </w:rPr>
      </w:pPr>
    </w:p>
    <w:p w:rsidR="002C7D6F" w:rsidRDefault="002C7D6F" w:rsidP="002753C1">
      <w:pPr>
        <w:numPr>
          <w:ilvl w:val="0"/>
          <w:numId w:val="1"/>
        </w:numPr>
        <w:rPr>
          <w:sz w:val="22"/>
          <w:szCs w:val="22"/>
        </w:rPr>
      </w:pPr>
      <w:r>
        <w:rPr>
          <w:sz w:val="22"/>
          <w:szCs w:val="22"/>
        </w:rPr>
        <w:t>Report of the Ombudsperson—Professor Gallagher</w:t>
      </w:r>
    </w:p>
    <w:p w:rsidR="002C7D6F" w:rsidRDefault="002C7D6F" w:rsidP="002753C1">
      <w:pPr>
        <w:numPr>
          <w:ilvl w:val="0"/>
          <w:numId w:val="5"/>
        </w:numPr>
        <w:ind w:left="1080"/>
        <w:rPr>
          <w:sz w:val="22"/>
          <w:szCs w:val="22"/>
        </w:rPr>
      </w:pPr>
      <w:r>
        <w:rPr>
          <w:sz w:val="22"/>
          <w:szCs w:val="22"/>
        </w:rPr>
        <w:t>The Senate and Council will need to purchase clickers for voting in meetings. There are no clickers available to borrow.</w:t>
      </w:r>
    </w:p>
    <w:p w:rsidR="002C7D6F" w:rsidRDefault="002C7D6F" w:rsidP="002753C1">
      <w:pPr>
        <w:numPr>
          <w:ilvl w:val="0"/>
          <w:numId w:val="6"/>
        </w:numPr>
        <w:rPr>
          <w:sz w:val="22"/>
          <w:szCs w:val="22"/>
        </w:rPr>
      </w:pPr>
      <w:r>
        <w:rPr>
          <w:sz w:val="22"/>
          <w:szCs w:val="22"/>
        </w:rPr>
        <w:t>Swipe locks have been ordered for Marshak Building</w:t>
      </w:r>
    </w:p>
    <w:p w:rsidR="002C7D6F" w:rsidRDefault="002C7D6F" w:rsidP="002753C1">
      <w:pPr>
        <w:numPr>
          <w:ilvl w:val="0"/>
          <w:numId w:val="6"/>
        </w:numPr>
        <w:rPr>
          <w:sz w:val="22"/>
          <w:szCs w:val="22"/>
        </w:rPr>
      </w:pPr>
      <w:r>
        <w:rPr>
          <w:sz w:val="22"/>
          <w:szCs w:val="22"/>
        </w:rPr>
        <w:t>Professor Gallagher also worked with students who had communication difficulties with their supervisors or disputes with professors.</w:t>
      </w:r>
    </w:p>
    <w:p w:rsidR="002C7D6F" w:rsidRDefault="002C7D6F" w:rsidP="002753C1">
      <w:pPr>
        <w:ind w:left="1080"/>
        <w:rPr>
          <w:sz w:val="22"/>
          <w:szCs w:val="22"/>
        </w:rPr>
      </w:pPr>
      <w:bookmarkStart w:id="0" w:name="_GoBack"/>
      <w:bookmarkEnd w:id="0"/>
    </w:p>
    <w:p w:rsidR="002C7D6F" w:rsidRDefault="002C7D6F" w:rsidP="002753C1">
      <w:pPr>
        <w:rPr>
          <w:sz w:val="22"/>
          <w:szCs w:val="22"/>
        </w:rPr>
      </w:pPr>
      <w:r>
        <w:rPr>
          <w:sz w:val="22"/>
          <w:szCs w:val="22"/>
        </w:rPr>
        <w:t>The meeting was adjourned at 3:20 p.m.</w:t>
      </w:r>
    </w:p>
    <w:p w:rsidR="002C7D6F" w:rsidRDefault="002C7D6F" w:rsidP="002753C1">
      <w:pPr>
        <w:rPr>
          <w:sz w:val="22"/>
          <w:szCs w:val="22"/>
        </w:rPr>
      </w:pPr>
    </w:p>
    <w:p w:rsidR="002C7D6F" w:rsidRDefault="002C7D6F" w:rsidP="002753C1">
      <w:pPr>
        <w:rPr>
          <w:sz w:val="22"/>
          <w:szCs w:val="22"/>
        </w:rPr>
      </w:pPr>
      <w:r>
        <w:rPr>
          <w:sz w:val="22"/>
          <w:szCs w:val="22"/>
        </w:rPr>
        <w:t>Respectfully submitted,</w:t>
      </w:r>
    </w:p>
    <w:p w:rsidR="002C7D6F" w:rsidRDefault="002C7D6F" w:rsidP="002753C1">
      <w:pPr>
        <w:tabs>
          <w:tab w:val="left" w:pos="3180"/>
        </w:tabs>
        <w:rPr>
          <w:sz w:val="22"/>
          <w:szCs w:val="22"/>
        </w:rPr>
      </w:pPr>
      <w:r>
        <w:rPr>
          <w:sz w:val="22"/>
          <w:szCs w:val="22"/>
        </w:rPr>
        <w:tab/>
      </w:r>
    </w:p>
    <w:p w:rsidR="002C7D6F" w:rsidRDefault="002C7D6F" w:rsidP="002753C1">
      <w:pPr>
        <w:tabs>
          <w:tab w:val="left" w:pos="1515"/>
        </w:tabs>
        <w:rPr>
          <w:sz w:val="22"/>
          <w:szCs w:val="22"/>
        </w:rPr>
      </w:pPr>
      <w:r>
        <w:rPr>
          <w:sz w:val="22"/>
          <w:szCs w:val="22"/>
        </w:rPr>
        <w:t>Sherri Rings</w:t>
      </w:r>
      <w:r>
        <w:rPr>
          <w:sz w:val="22"/>
          <w:szCs w:val="22"/>
        </w:rPr>
        <w:tab/>
      </w:r>
    </w:p>
    <w:p w:rsidR="002C7D6F" w:rsidRDefault="002C7D6F" w:rsidP="002753C1">
      <w:pPr>
        <w:rPr>
          <w:sz w:val="22"/>
          <w:szCs w:val="22"/>
        </w:rPr>
      </w:pPr>
      <w:r>
        <w:rPr>
          <w:sz w:val="22"/>
          <w:szCs w:val="22"/>
        </w:rPr>
        <w:t>Secretary</w:t>
      </w:r>
    </w:p>
    <w:p w:rsidR="002C7D6F" w:rsidRDefault="002C7D6F" w:rsidP="002753C1">
      <w:pPr>
        <w:jc w:val="center"/>
        <w:rPr>
          <w:sz w:val="22"/>
          <w:szCs w:val="22"/>
        </w:rPr>
      </w:pPr>
    </w:p>
    <w:p w:rsidR="002C7D6F" w:rsidRDefault="002C7D6F" w:rsidP="002753C1">
      <w:pPr>
        <w:rPr>
          <w:sz w:val="22"/>
        </w:rPr>
      </w:pPr>
    </w:p>
    <w:p w:rsidR="002C7D6F" w:rsidRDefault="002C7D6F" w:rsidP="002753C1"/>
    <w:p w:rsidR="002C7D6F" w:rsidRDefault="002C7D6F"/>
    <w:p w:rsidR="002C7D6F" w:rsidRDefault="002C7D6F"/>
    <w:p w:rsidR="002C7D6F" w:rsidRDefault="002C7D6F"/>
    <w:sectPr w:rsidR="002C7D6F" w:rsidSect="00CD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8E"/>
    <w:multiLevelType w:val="hybridMultilevel"/>
    <w:tmpl w:val="17FA125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71C54C7"/>
    <w:multiLevelType w:val="hybridMultilevel"/>
    <w:tmpl w:val="1CBCCF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A24071C"/>
    <w:multiLevelType w:val="hybridMultilevel"/>
    <w:tmpl w:val="C3D697B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9E9E8832">
      <w:start w:val="1"/>
      <w:numFmt w:val="decimal"/>
      <w:lvlText w:val="(%3)"/>
      <w:lvlJc w:val="left"/>
      <w:pPr>
        <w:tabs>
          <w:tab w:val="num" w:pos="2655"/>
        </w:tabs>
        <w:ind w:left="2655" w:hanging="675"/>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0D53C5F"/>
    <w:multiLevelType w:val="hybridMultilevel"/>
    <w:tmpl w:val="41B63D6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0E8652B"/>
    <w:multiLevelType w:val="hybridMultilevel"/>
    <w:tmpl w:val="705E5A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3">
      <w:start w:val="1"/>
      <w:numFmt w:val="bullet"/>
      <w:lvlText w:val="o"/>
      <w:lvlJc w:val="left"/>
      <w:pPr>
        <w:tabs>
          <w:tab w:val="num" w:pos="1530"/>
        </w:tabs>
        <w:ind w:left="1530" w:hanging="360"/>
      </w:pPr>
      <w:rPr>
        <w:rFonts w:ascii="Courier New"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71D18FF"/>
    <w:multiLevelType w:val="hybridMultilevel"/>
    <w:tmpl w:val="5EB48D6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A6B"/>
    <w:rsid w:val="0000350A"/>
    <w:rsid w:val="00077EDF"/>
    <w:rsid w:val="00234520"/>
    <w:rsid w:val="00265D93"/>
    <w:rsid w:val="00272A6B"/>
    <w:rsid w:val="002753C1"/>
    <w:rsid w:val="002C7D6F"/>
    <w:rsid w:val="00323C96"/>
    <w:rsid w:val="0044433F"/>
    <w:rsid w:val="00452F5F"/>
    <w:rsid w:val="006617A0"/>
    <w:rsid w:val="00976468"/>
    <w:rsid w:val="009948AD"/>
    <w:rsid w:val="009C0211"/>
    <w:rsid w:val="00A0590B"/>
    <w:rsid w:val="00CD537D"/>
    <w:rsid w:val="00D919D6"/>
    <w:rsid w:val="00DA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2753C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17A0"/>
    <w:rPr>
      <w:rFonts w:ascii="Tahoma" w:hAnsi="Tahoma" w:cs="Tahoma"/>
      <w:sz w:val="16"/>
      <w:szCs w:val="16"/>
    </w:rPr>
  </w:style>
  <w:style w:type="character" w:customStyle="1" w:styleId="BalloonTextChar">
    <w:name w:val="Balloon Text Char"/>
    <w:basedOn w:val="DefaultParagraphFont"/>
    <w:link w:val="BalloonText"/>
    <w:uiPriority w:val="99"/>
    <w:semiHidden/>
    <w:rsid w:val="006617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891</Words>
  <Characters>5085</Characters>
  <Application>Microsoft Office Word</Application>
  <DocSecurity>0</DocSecurity>
  <Lines>42</Lines>
  <Paragraphs>11</Paragraphs>
  <ScaleCrop>false</ScaleCrop>
  <Company>CCNY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FSenate</dc:creator>
  <cp:keywords/>
  <dc:description/>
  <cp:lastModifiedBy>FSenate</cp:lastModifiedBy>
  <cp:revision>7</cp:revision>
  <cp:lastPrinted>2012-03-05T19:44:00Z</cp:lastPrinted>
  <dcterms:created xsi:type="dcterms:W3CDTF">2012-02-22T15:50:00Z</dcterms:created>
  <dcterms:modified xsi:type="dcterms:W3CDTF">2012-03-26T15:50:00Z</dcterms:modified>
</cp:coreProperties>
</file>